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1507"/>
        <w:gridCol w:w="1417"/>
        <w:gridCol w:w="1276"/>
        <w:gridCol w:w="851"/>
        <w:gridCol w:w="850"/>
        <w:gridCol w:w="1299"/>
        <w:gridCol w:w="1820"/>
        <w:gridCol w:w="2693"/>
        <w:gridCol w:w="1504"/>
        <w:gridCol w:w="1746"/>
      </w:tblGrid>
      <w:tr w:rsidR="00BF60DA" w:rsidRPr="00BF60DA" w:rsidTr="005C3403">
        <w:trPr>
          <w:trHeight w:val="393"/>
        </w:trPr>
        <w:tc>
          <w:tcPr>
            <w:tcW w:w="15549" w:type="dxa"/>
            <w:gridSpan w:val="11"/>
          </w:tcPr>
          <w:p w:rsidR="00BF60DA" w:rsidRPr="005C3403" w:rsidRDefault="00022328" w:rsidP="0031451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 w:rsidR="00671522">
              <w:rPr>
                <w:rFonts w:ascii="標楷體" w:eastAsia="標楷體" w:hAnsi="標楷體" w:hint="eastAsia"/>
                <w:b/>
                <w:noProof/>
                <w:szCs w:val="24"/>
              </w:rPr>
              <w:t>112年屏東縣立萬丹國民中學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太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陽光電發電系統公開標租案 </w:t>
            </w:r>
            <w:r w:rsidR="0042630A">
              <w:rPr>
                <w:rFonts w:ascii="標楷體" w:eastAsia="標楷體" w:hAnsi="標楷體" w:hint="eastAsia"/>
                <w:b/>
                <w:noProof/>
                <w:szCs w:val="24"/>
              </w:rPr>
              <w:t>屋頂型公有廳舍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租賃標的清冊</w:t>
            </w:r>
          </w:p>
        </w:tc>
      </w:tr>
      <w:tr w:rsidR="004506A6" w:rsidRPr="00BF60DA" w:rsidTr="004506A6">
        <w:trPr>
          <w:trHeight w:val="1197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50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41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27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85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85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129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182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2693" w:type="dxa"/>
          </w:tcPr>
          <w:p w:rsidR="004506A6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坐落地號</w:t>
            </w:r>
          </w:p>
        </w:tc>
        <w:tc>
          <w:tcPr>
            <w:tcW w:w="15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4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4506A6" w:rsidRPr="00BF60DA" w:rsidTr="004506A6">
        <w:trPr>
          <w:trHeight w:val="926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07" w:type="dxa"/>
          </w:tcPr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行政大樓</w:t>
            </w:r>
          </w:p>
        </w:tc>
        <w:tc>
          <w:tcPr>
            <w:tcW w:w="1417" w:type="dxa"/>
          </w:tcPr>
          <w:p w:rsidR="005A1A02" w:rsidRDefault="005A1A02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屏東縣立</w:t>
            </w:r>
          </w:p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萬丹國中</w:t>
            </w:r>
          </w:p>
        </w:tc>
        <w:tc>
          <w:tcPr>
            <w:tcW w:w="1276" w:type="dxa"/>
          </w:tcPr>
          <w:p w:rsidR="004506A6" w:rsidRDefault="005C3368" w:rsidP="004506A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7772020</w:t>
            </w:r>
          </w:p>
          <w:p w:rsidR="00BF60DA" w:rsidRPr="005C3403" w:rsidRDefault="005C3368" w:rsidP="004506A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#14</w:t>
            </w:r>
          </w:p>
        </w:tc>
        <w:tc>
          <w:tcPr>
            <w:tcW w:w="851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ˇ</w:t>
            </w:r>
          </w:p>
        </w:tc>
        <w:tc>
          <w:tcPr>
            <w:tcW w:w="850" w:type="dxa"/>
          </w:tcPr>
          <w:p w:rsidR="00BF60DA" w:rsidRPr="005C3403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299" w:type="dxa"/>
          </w:tcPr>
          <w:p w:rsidR="00BF60DA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87.5.25</w:t>
            </w:r>
          </w:p>
          <w:p w:rsidR="00F86A09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竣工</w:t>
            </w:r>
          </w:p>
          <w:p w:rsidR="00F86A09" w:rsidRPr="005C3403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含地下室</w:t>
            </w:r>
          </w:p>
        </w:tc>
        <w:tc>
          <w:tcPr>
            <w:tcW w:w="1820" w:type="dxa"/>
          </w:tcPr>
          <w:p w:rsidR="004506A6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屏東縣萬丹鄉</w:t>
            </w:r>
          </w:p>
          <w:p w:rsidR="004506A6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四維村萬丹路</w:t>
            </w:r>
          </w:p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二段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5號</w:t>
            </w:r>
          </w:p>
        </w:tc>
        <w:tc>
          <w:tcPr>
            <w:tcW w:w="2693" w:type="dxa"/>
          </w:tcPr>
          <w:p w:rsidR="00BF60DA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萬後段</w:t>
            </w:r>
          </w:p>
          <w:p w:rsidR="00B4383B" w:rsidRPr="005C3403" w:rsidRDefault="00B4383B" w:rsidP="004506A6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298、299</w:t>
            </w:r>
            <w:r w:rsidR="00ED3756">
              <w:rPr>
                <w:rFonts w:ascii="標楷體" w:eastAsia="標楷體" w:hAnsi="標楷體" w:hint="eastAsia"/>
                <w:b/>
                <w:noProof/>
                <w:szCs w:val="24"/>
              </w:rPr>
              <w:t>、286、288</w:t>
            </w:r>
          </w:p>
        </w:tc>
        <w:tc>
          <w:tcPr>
            <w:tcW w:w="1504" w:type="dxa"/>
          </w:tcPr>
          <w:p w:rsidR="004318EB" w:rsidRPr="005C3403" w:rsidRDefault="004318EB" w:rsidP="004506A6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102屏建字第4511號</w:t>
            </w:r>
          </w:p>
        </w:tc>
        <w:tc>
          <w:tcPr>
            <w:tcW w:w="1746" w:type="dxa"/>
          </w:tcPr>
          <w:p w:rsidR="00BF60DA" w:rsidRPr="005C3403" w:rsidRDefault="00806FB6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noProof/>
                <w:szCs w:val="24"/>
              </w:rPr>
              <w:t>■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單相三線式110v/220v</w:t>
            </w:r>
          </w:p>
        </w:tc>
      </w:tr>
      <w:tr w:rsidR="004506A6" w:rsidRPr="00BF60DA" w:rsidTr="004506A6">
        <w:trPr>
          <w:trHeight w:val="785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07" w:type="dxa"/>
          </w:tcPr>
          <w:p w:rsidR="005C3403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北棟大樓</w:t>
            </w:r>
          </w:p>
        </w:tc>
        <w:tc>
          <w:tcPr>
            <w:tcW w:w="1417" w:type="dxa"/>
          </w:tcPr>
          <w:p w:rsidR="00BF60DA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1276" w:type="dxa"/>
          </w:tcPr>
          <w:p w:rsidR="005C3368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851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ˇ</w:t>
            </w:r>
          </w:p>
        </w:tc>
        <w:tc>
          <w:tcPr>
            <w:tcW w:w="850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299" w:type="dxa"/>
          </w:tcPr>
          <w:p w:rsidR="00BF60DA" w:rsidRPr="005C3403" w:rsidRDefault="00F86A09" w:rsidP="00F86A0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102.10.18竣工</w:t>
            </w:r>
          </w:p>
        </w:tc>
        <w:tc>
          <w:tcPr>
            <w:tcW w:w="1820" w:type="dxa"/>
          </w:tcPr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2693" w:type="dxa"/>
          </w:tcPr>
          <w:p w:rsidR="00B4383B" w:rsidRDefault="00B4383B" w:rsidP="00B4383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萬後段</w:t>
            </w:r>
          </w:p>
          <w:p w:rsidR="00B4383B" w:rsidRPr="005C3403" w:rsidRDefault="00B4383B" w:rsidP="004506A6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286、288</w:t>
            </w:r>
            <w:r w:rsidR="00ED3756">
              <w:rPr>
                <w:rFonts w:ascii="標楷體" w:eastAsia="標楷體" w:hAnsi="標楷體" w:hint="eastAsia"/>
                <w:b/>
                <w:noProof/>
                <w:szCs w:val="24"/>
              </w:rPr>
              <w:t>、298、299</w:t>
            </w:r>
          </w:p>
        </w:tc>
        <w:tc>
          <w:tcPr>
            <w:tcW w:w="1504" w:type="dxa"/>
          </w:tcPr>
          <w:p w:rsidR="004318EB" w:rsidRPr="005C3403" w:rsidRDefault="004318EB" w:rsidP="00BF0D8D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103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屏建字第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1701號</w:t>
            </w:r>
          </w:p>
        </w:tc>
        <w:tc>
          <w:tcPr>
            <w:tcW w:w="1746" w:type="dxa"/>
          </w:tcPr>
          <w:p w:rsidR="00BF60DA" w:rsidRPr="005C3403" w:rsidRDefault="00806FB6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noProof/>
                <w:szCs w:val="24"/>
              </w:rPr>
              <w:t>■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單相三線式110v/220v</w:t>
            </w:r>
          </w:p>
        </w:tc>
      </w:tr>
      <w:tr w:rsidR="004506A6" w:rsidRPr="00BF60DA" w:rsidTr="004506A6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507" w:type="dxa"/>
          </w:tcPr>
          <w:p w:rsidR="00BF60DA" w:rsidRPr="005C3403" w:rsidRDefault="002E1667" w:rsidP="002E1667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補校</w:t>
            </w:r>
            <w:r w:rsidR="005C3368">
              <w:rPr>
                <w:rFonts w:ascii="標楷體" w:eastAsia="標楷體" w:hAnsi="標楷體"/>
                <w:b/>
                <w:noProof/>
                <w:szCs w:val="24"/>
              </w:rPr>
              <w:t>大樓</w:t>
            </w:r>
          </w:p>
        </w:tc>
        <w:tc>
          <w:tcPr>
            <w:tcW w:w="1417" w:type="dxa"/>
          </w:tcPr>
          <w:p w:rsidR="00BF60DA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1276" w:type="dxa"/>
          </w:tcPr>
          <w:p w:rsidR="005C3368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851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ˇ</w:t>
            </w:r>
          </w:p>
        </w:tc>
        <w:tc>
          <w:tcPr>
            <w:tcW w:w="850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299" w:type="dxa"/>
          </w:tcPr>
          <w:p w:rsidR="00BF60DA" w:rsidRDefault="00830F3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109.2.25</w:t>
            </w:r>
          </w:p>
          <w:p w:rsidR="00830F38" w:rsidRPr="005C3403" w:rsidRDefault="00830F3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竣工</w:t>
            </w:r>
          </w:p>
        </w:tc>
        <w:tc>
          <w:tcPr>
            <w:tcW w:w="1820" w:type="dxa"/>
          </w:tcPr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2693" w:type="dxa"/>
          </w:tcPr>
          <w:p w:rsidR="00B4383B" w:rsidRDefault="00B4383B" w:rsidP="00B4383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萬後段</w:t>
            </w:r>
          </w:p>
          <w:p w:rsidR="004506A6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286、288</w:t>
            </w:r>
            <w:r w:rsidR="00ED3756">
              <w:rPr>
                <w:rFonts w:ascii="標楷體" w:eastAsia="標楷體" w:hAnsi="標楷體" w:hint="eastAsia"/>
                <w:b/>
                <w:noProof/>
                <w:szCs w:val="24"/>
              </w:rPr>
              <w:t>、298</w:t>
            </w:r>
          </w:p>
          <w:p w:rsidR="0039127D" w:rsidRPr="005C3403" w:rsidRDefault="00ED3756" w:rsidP="004506A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、299</w:t>
            </w:r>
            <w:r w:rsidR="004506A6">
              <w:rPr>
                <w:rFonts w:ascii="標楷體" w:eastAsia="標楷體" w:hAnsi="標楷體" w:hint="eastAsia"/>
                <w:b/>
                <w:noProof/>
                <w:szCs w:val="24"/>
              </w:rPr>
              <w:t>、</w:t>
            </w:r>
            <w:r w:rsidR="0039127D">
              <w:rPr>
                <w:rFonts w:ascii="標楷體" w:eastAsia="標楷體" w:hAnsi="標楷體" w:hint="eastAsia"/>
                <w:b/>
                <w:noProof/>
                <w:szCs w:val="24"/>
              </w:rPr>
              <w:t>300</w:t>
            </w:r>
          </w:p>
        </w:tc>
        <w:tc>
          <w:tcPr>
            <w:tcW w:w="1504" w:type="dxa"/>
          </w:tcPr>
          <w:p w:rsidR="00BF60DA" w:rsidRPr="005C3403" w:rsidRDefault="000B735E" w:rsidP="000B735E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107屏府城建(萬)字第659號</w:t>
            </w:r>
          </w:p>
        </w:tc>
        <w:tc>
          <w:tcPr>
            <w:tcW w:w="1746" w:type="dxa"/>
          </w:tcPr>
          <w:p w:rsidR="00BF60DA" w:rsidRPr="005C3403" w:rsidRDefault="00806FB6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noProof/>
                <w:szCs w:val="24"/>
              </w:rPr>
              <w:t>■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單相三線式110v/220v</w:t>
            </w:r>
          </w:p>
        </w:tc>
      </w:tr>
      <w:tr w:rsidR="004506A6" w:rsidRPr="00BF60DA" w:rsidTr="004506A6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07" w:type="dxa"/>
          </w:tcPr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活動中心</w:t>
            </w:r>
          </w:p>
        </w:tc>
        <w:tc>
          <w:tcPr>
            <w:tcW w:w="1417" w:type="dxa"/>
          </w:tcPr>
          <w:p w:rsidR="00BF60DA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1276" w:type="dxa"/>
          </w:tcPr>
          <w:p w:rsidR="005C3368" w:rsidRPr="005C3403" w:rsidRDefault="004506A6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851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ˇ</w:t>
            </w:r>
          </w:p>
        </w:tc>
        <w:tc>
          <w:tcPr>
            <w:tcW w:w="850" w:type="dxa"/>
          </w:tcPr>
          <w:p w:rsidR="00BF60DA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299" w:type="dxa"/>
          </w:tcPr>
          <w:p w:rsidR="00BF60DA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84.1.25</w:t>
            </w:r>
          </w:p>
          <w:p w:rsidR="00F86A09" w:rsidRPr="005C3403" w:rsidRDefault="00F86A09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竣工</w:t>
            </w:r>
          </w:p>
        </w:tc>
        <w:tc>
          <w:tcPr>
            <w:tcW w:w="1820" w:type="dxa"/>
          </w:tcPr>
          <w:p w:rsidR="00BF60DA" w:rsidRPr="005C3403" w:rsidRDefault="005C3368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2693" w:type="dxa"/>
          </w:tcPr>
          <w:p w:rsidR="00B4383B" w:rsidRDefault="00B4383B" w:rsidP="00B4383B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萬後段</w:t>
            </w:r>
          </w:p>
          <w:p w:rsidR="00BF60DA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286、288</w:t>
            </w:r>
            <w:r w:rsidR="00ED3756">
              <w:rPr>
                <w:rFonts w:ascii="標楷體" w:eastAsia="標楷體" w:hAnsi="標楷體" w:hint="eastAsia"/>
                <w:b/>
                <w:noProof/>
                <w:szCs w:val="24"/>
              </w:rPr>
              <w:t>、298、299</w:t>
            </w:r>
          </w:p>
          <w:p w:rsidR="00B4383B" w:rsidRPr="005C3403" w:rsidRDefault="00B4383B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04" w:type="dxa"/>
          </w:tcPr>
          <w:p w:rsidR="004318EB" w:rsidRPr="005C3403" w:rsidRDefault="004318EB" w:rsidP="00BF0D8D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102屏建字第4513號</w:t>
            </w:r>
          </w:p>
        </w:tc>
        <w:tc>
          <w:tcPr>
            <w:tcW w:w="1746" w:type="dxa"/>
          </w:tcPr>
          <w:p w:rsidR="00BF60DA" w:rsidRPr="005C3403" w:rsidRDefault="00806FB6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noProof/>
                <w:szCs w:val="24"/>
              </w:rPr>
              <w:t>■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單相三線式110v/220v</w:t>
            </w:r>
          </w:p>
        </w:tc>
      </w:tr>
      <w:tr w:rsidR="004506A6" w:rsidRPr="00BF60DA" w:rsidTr="004506A6">
        <w:trPr>
          <w:trHeight w:val="785"/>
        </w:trPr>
        <w:tc>
          <w:tcPr>
            <w:tcW w:w="586" w:type="dxa"/>
          </w:tcPr>
          <w:p w:rsidR="00BF60DA" w:rsidRPr="005C3403" w:rsidRDefault="00447854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507" w:type="dxa"/>
          </w:tcPr>
          <w:p w:rsidR="00BF60DA" w:rsidRPr="005C3403" w:rsidRDefault="00447854" w:rsidP="002E1667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半戶外球場</w:t>
            </w:r>
          </w:p>
        </w:tc>
        <w:tc>
          <w:tcPr>
            <w:tcW w:w="1417" w:type="dxa"/>
          </w:tcPr>
          <w:p w:rsidR="00BF60DA" w:rsidRPr="005C3403" w:rsidRDefault="004506A6" w:rsidP="002E1667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1276" w:type="dxa"/>
          </w:tcPr>
          <w:p w:rsidR="005C3368" w:rsidRPr="005C3403" w:rsidRDefault="004506A6" w:rsidP="002E1667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851" w:type="dxa"/>
          </w:tcPr>
          <w:p w:rsidR="00BF60DA" w:rsidRPr="005C3403" w:rsidRDefault="00447854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ˇ</w:t>
            </w:r>
          </w:p>
        </w:tc>
        <w:tc>
          <w:tcPr>
            <w:tcW w:w="850" w:type="dxa"/>
          </w:tcPr>
          <w:p w:rsidR="00BF60DA" w:rsidRPr="005C3403" w:rsidRDefault="002E1667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299" w:type="dxa"/>
          </w:tcPr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109.9.24</w:t>
            </w:r>
          </w:p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竣工</w:t>
            </w:r>
          </w:p>
          <w:p w:rsidR="00F86A09" w:rsidRPr="005C3403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鋼骨構造</w:t>
            </w:r>
          </w:p>
        </w:tc>
        <w:tc>
          <w:tcPr>
            <w:tcW w:w="1820" w:type="dxa"/>
          </w:tcPr>
          <w:p w:rsidR="00BF60DA" w:rsidRPr="005C3403" w:rsidRDefault="002E1667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同上</w:t>
            </w:r>
          </w:p>
        </w:tc>
        <w:tc>
          <w:tcPr>
            <w:tcW w:w="2693" w:type="dxa"/>
          </w:tcPr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萬後段</w:t>
            </w:r>
          </w:p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286、288、298、299</w:t>
            </w:r>
          </w:p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300、312、313、318</w:t>
            </w:r>
          </w:p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319、324、325、326</w:t>
            </w:r>
          </w:p>
          <w:p w:rsidR="00447854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330、331、332、333</w:t>
            </w:r>
          </w:p>
          <w:p w:rsidR="00447854" w:rsidRDefault="00447854" w:rsidP="00447854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334、335、338、339</w:t>
            </w:r>
          </w:p>
          <w:p w:rsidR="0039127D" w:rsidRPr="005C3403" w:rsidRDefault="00447854" w:rsidP="0044785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302</w:t>
            </w:r>
          </w:p>
        </w:tc>
        <w:tc>
          <w:tcPr>
            <w:tcW w:w="1504" w:type="dxa"/>
          </w:tcPr>
          <w:p w:rsidR="004318EB" w:rsidRPr="005C3403" w:rsidRDefault="00447854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109屏城管建(萬)字第389號</w:t>
            </w:r>
          </w:p>
        </w:tc>
        <w:tc>
          <w:tcPr>
            <w:tcW w:w="1746" w:type="dxa"/>
          </w:tcPr>
          <w:p w:rsidR="00BF60DA" w:rsidRPr="005C3403" w:rsidRDefault="002E1667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noProof/>
                <w:szCs w:val="24"/>
              </w:rPr>
              <w:t>■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單相三線式110v/220v</w:t>
            </w:r>
          </w:p>
        </w:tc>
      </w:tr>
      <w:tr w:rsidR="004506A6" w:rsidRPr="00BF60DA" w:rsidTr="004506A6">
        <w:trPr>
          <w:trHeight w:val="804"/>
        </w:trPr>
        <w:tc>
          <w:tcPr>
            <w:tcW w:w="586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07" w:type="dxa"/>
          </w:tcPr>
          <w:p w:rsidR="00BF60DA" w:rsidRPr="005C3403" w:rsidRDefault="00447854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以下空白</w:t>
            </w:r>
          </w:p>
        </w:tc>
        <w:tc>
          <w:tcPr>
            <w:tcW w:w="1417" w:type="dxa"/>
          </w:tcPr>
          <w:p w:rsidR="00BF60DA" w:rsidRPr="005C3403" w:rsidRDefault="00BF60DA" w:rsidP="008460E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6" w:type="dxa"/>
          </w:tcPr>
          <w:p w:rsidR="005C3368" w:rsidRPr="005C3403" w:rsidRDefault="005C3368" w:rsidP="008460E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851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85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99" w:type="dxa"/>
          </w:tcPr>
          <w:p w:rsidR="00BF60DA" w:rsidRPr="005C3403" w:rsidRDefault="00BF60DA" w:rsidP="008460E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82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2693" w:type="dxa"/>
          </w:tcPr>
          <w:p w:rsidR="00BF60DA" w:rsidRPr="005C3403" w:rsidRDefault="00BF60DA" w:rsidP="002D7D96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04" w:type="dxa"/>
          </w:tcPr>
          <w:p w:rsidR="00BF60DA" w:rsidRPr="005C3403" w:rsidRDefault="00BF60DA" w:rsidP="00BF0D8D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46" w:type="dxa"/>
          </w:tcPr>
          <w:p w:rsidR="00BF60DA" w:rsidRPr="005C3403" w:rsidRDefault="00BF60DA" w:rsidP="00806FB6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</w:tbl>
    <w:p w:rsidR="002E1667" w:rsidRDefault="002E1667" w:rsidP="00BF60DA">
      <w:pPr>
        <w:rPr>
          <w:rFonts w:ascii="標楷體" w:eastAsia="標楷體" w:hAnsi="標楷體"/>
          <w:b/>
          <w:szCs w:val="24"/>
        </w:rPr>
      </w:pPr>
    </w:p>
    <w:p w:rsidR="00447854" w:rsidRDefault="00447854" w:rsidP="00BF0D8D">
      <w:pPr>
        <w:rPr>
          <w:rFonts w:ascii="標楷體" w:eastAsia="標楷體" w:hAnsi="標楷體"/>
          <w:b/>
          <w:szCs w:val="24"/>
        </w:rPr>
      </w:pPr>
    </w:p>
    <w:p w:rsidR="00260290" w:rsidRPr="00BB1574" w:rsidRDefault="00260290" w:rsidP="00BF0D8D">
      <w:pPr>
        <w:rPr>
          <w:rFonts w:ascii="標楷體" w:eastAsia="標楷體" w:hAnsi="標楷體" w:hint="eastAsia"/>
          <w:b/>
          <w:szCs w:val="24"/>
        </w:rPr>
      </w:pPr>
    </w:p>
    <w:p w:rsidR="002E1667" w:rsidRDefault="002E1667" w:rsidP="00BF60DA">
      <w:pPr>
        <w:rPr>
          <w:rFonts w:ascii="標楷體" w:eastAsia="標楷體" w:hAnsi="標楷體"/>
          <w:b/>
          <w:szCs w:val="24"/>
        </w:rPr>
      </w:pPr>
    </w:p>
    <w:p w:rsidR="00DD096D" w:rsidRDefault="00DD096D" w:rsidP="00BF60DA">
      <w:pPr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503"/>
        <w:gridCol w:w="1422"/>
        <w:gridCol w:w="1419"/>
        <w:gridCol w:w="991"/>
        <w:gridCol w:w="992"/>
        <w:gridCol w:w="1701"/>
        <w:gridCol w:w="2552"/>
        <w:gridCol w:w="2704"/>
        <w:gridCol w:w="1745"/>
      </w:tblGrid>
      <w:tr w:rsidR="000D3001" w:rsidTr="00B46387">
        <w:trPr>
          <w:trHeight w:val="393"/>
        </w:trPr>
        <w:tc>
          <w:tcPr>
            <w:tcW w:w="1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太陽光電發電系統公開標租案 光電型風雨球場租賃標的清冊</w:t>
            </w:r>
          </w:p>
        </w:tc>
      </w:tr>
      <w:tr w:rsidR="000D3001" w:rsidTr="00B46387">
        <w:trPr>
          <w:trHeight w:val="11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租賃標的</w:t>
            </w:r>
          </w:p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管理單位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聯絡窗口</w:t>
            </w:r>
          </w:p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設置容量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設置面積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設置球場之高度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設置地址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設置建築物之坐落地號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台電供電電壓</w:t>
            </w:r>
          </w:p>
        </w:tc>
      </w:tr>
      <w:tr w:rsidR="000D3001" w:rsidTr="00B46387">
        <w:trPr>
          <w:trHeight w:val="8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28" w:rsidRDefault="00A84F28" w:rsidP="00A84F2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省道旁</w:t>
            </w:r>
          </w:p>
          <w:p w:rsidR="00A84F28" w:rsidRDefault="00A84F28" w:rsidP="00A84F28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籃球場</w:t>
            </w:r>
          </w:p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萬丹國中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08-7772020</w:t>
            </w:r>
          </w:p>
          <w:p w:rsidR="00A84F28" w:rsidRDefault="00A84F28" w:rsidP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#14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4861E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ED3A59">
              <w:rPr>
                <w:rFonts w:ascii="標楷體" w:eastAsia="標楷體" w:hAnsi="標楷體" w:hint="eastAsia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0KWP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22" w:rsidRDefault="00125A22" w:rsidP="00B4638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2000</w:t>
            </w:r>
            <w:r>
              <w:rPr>
                <w:rFonts w:ascii="標楷體" w:eastAsia="標楷體" w:hAnsi="標楷體"/>
                <w:b/>
                <w:szCs w:val="24"/>
              </w:rPr>
              <w:t>M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B4638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最高</w:t>
            </w:r>
            <w:r w:rsidR="00A84F28">
              <w:rPr>
                <w:rFonts w:ascii="標楷體" w:eastAsia="標楷體" w:hAnsi="標楷體" w:hint="eastAsia"/>
                <w:b/>
                <w:szCs w:val="24"/>
              </w:rPr>
              <w:t>9公尺</w:t>
            </w:r>
          </w:p>
          <w:p w:rsidR="00B46387" w:rsidRDefault="00B4638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最低7.5公尺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萬丹鄉萬丹路二段</w:t>
            </w:r>
            <w:r>
              <w:rPr>
                <w:rFonts w:ascii="標楷體" w:eastAsia="標楷體" w:hAnsi="標楷體" w:hint="eastAsia"/>
                <w:b/>
                <w:szCs w:val="24"/>
              </w:rPr>
              <w:t>5號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萬後段</w:t>
            </w:r>
            <w:r>
              <w:rPr>
                <w:rFonts w:ascii="標楷體" w:eastAsia="標楷體" w:hAnsi="標楷體" w:hint="eastAsia"/>
                <w:b/>
                <w:szCs w:val="24"/>
              </w:rPr>
              <w:t>312、318、</w:t>
            </w:r>
          </w:p>
          <w:p w:rsidR="00A84F28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319、326、329、331</w:t>
            </w:r>
          </w:p>
          <w:p w:rsidR="00A84F28" w:rsidRDefault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333、334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A84F28" w:rsidP="00A84F2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0D3001">
              <w:rPr>
                <w:rFonts w:ascii="標楷體" w:eastAsia="標楷體" w:hAnsi="標楷體" w:hint="eastAsia"/>
                <w:b/>
                <w:szCs w:val="24"/>
              </w:rPr>
              <w:t>單相三線式110v/220v</w:t>
            </w:r>
          </w:p>
        </w:tc>
      </w:tr>
      <w:tr w:rsidR="000D3001" w:rsidTr="00B46387">
        <w:trPr>
          <w:trHeight w:val="7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0D3001" w:rsidTr="00B46387">
        <w:trPr>
          <w:trHeight w:val="8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0D3001" w:rsidTr="00B46387">
        <w:trPr>
          <w:trHeight w:val="8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0D3001" w:rsidTr="00B46387">
        <w:trPr>
          <w:trHeight w:val="7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0D3001" w:rsidTr="00B46387">
        <w:trPr>
          <w:trHeight w:val="8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01" w:rsidRDefault="000D300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</w:tbl>
    <w:p w:rsidR="00A84F28" w:rsidRDefault="00A84F28" w:rsidP="00A84F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</w:t>
      </w:r>
      <w:r>
        <w:rPr>
          <w:rFonts w:ascii="標楷體" w:eastAsia="標楷體" w:hAnsi="標楷體" w:hint="eastAsia"/>
          <w:b/>
          <w:szCs w:val="24"/>
        </w:rPr>
        <w:t xml:space="preserve"> :1.本頁為地面型太陽光電設備。</w:t>
      </w:r>
    </w:p>
    <w:p w:rsidR="00A84F28" w:rsidRDefault="00A84F28" w:rsidP="00A84F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2.為結構安全，本校部份地層為易塌地層；請規劃設計前先行地質鑽探報告可施工承載重量並出具結構切結書。</w:t>
      </w:r>
    </w:p>
    <w:p w:rsidR="00A84F28" w:rsidRPr="00BF0D8D" w:rsidRDefault="00A84F28" w:rsidP="00A84F28">
      <w:pPr>
        <w:rPr>
          <w:rFonts w:ascii="標楷體" w:eastAsia="標楷體" w:hAnsi="標楷體"/>
          <w:b/>
          <w:szCs w:val="24"/>
        </w:rPr>
      </w:pPr>
    </w:p>
    <w:p w:rsidR="00DD096D" w:rsidRPr="00BB1574" w:rsidRDefault="00DD096D" w:rsidP="00BF60DA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DD096D" w:rsidRPr="00BB1574" w:rsidSect="00661C32"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F9" w:rsidRDefault="00187CF9" w:rsidP="008976D6">
      <w:r>
        <w:separator/>
      </w:r>
    </w:p>
  </w:endnote>
  <w:endnote w:type="continuationSeparator" w:id="0">
    <w:p w:rsidR="00187CF9" w:rsidRDefault="00187CF9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F9" w:rsidRDefault="00187CF9" w:rsidP="008976D6">
      <w:r>
        <w:separator/>
      </w:r>
    </w:p>
  </w:footnote>
  <w:footnote w:type="continuationSeparator" w:id="0">
    <w:p w:rsidR="00187CF9" w:rsidRDefault="00187CF9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DA"/>
    <w:rsid w:val="00022328"/>
    <w:rsid w:val="000A5161"/>
    <w:rsid w:val="000B735E"/>
    <w:rsid w:val="000D3001"/>
    <w:rsid w:val="00125A22"/>
    <w:rsid w:val="001754B0"/>
    <w:rsid w:val="00187CF9"/>
    <w:rsid w:val="00190B2D"/>
    <w:rsid w:val="00260290"/>
    <w:rsid w:val="002D670F"/>
    <w:rsid w:val="002D7D96"/>
    <w:rsid w:val="002E1667"/>
    <w:rsid w:val="002E6FEA"/>
    <w:rsid w:val="00314515"/>
    <w:rsid w:val="0039127D"/>
    <w:rsid w:val="003B5ABE"/>
    <w:rsid w:val="003D1E69"/>
    <w:rsid w:val="0042630A"/>
    <w:rsid w:val="004318EB"/>
    <w:rsid w:val="00447693"/>
    <w:rsid w:val="00447854"/>
    <w:rsid w:val="004506A6"/>
    <w:rsid w:val="00457A50"/>
    <w:rsid w:val="004861E0"/>
    <w:rsid w:val="005A1A02"/>
    <w:rsid w:val="005C3368"/>
    <w:rsid w:val="005C3403"/>
    <w:rsid w:val="005E551A"/>
    <w:rsid w:val="005F7114"/>
    <w:rsid w:val="00661C32"/>
    <w:rsid w:val="00671522"/>
    <w:rsid w:val="00685312"/>
    <w:rsid w:val="006E4A2C"/>
    <w:rsid w:val="007A7B0D"/>
    <w:rsid w:val="007B3CA7"/>
    <w:rsid w:val="00806FB6"/>
    <w:rsid w:val="00830F38"/>
    <w:rsid w:val="008460E5"/>
    <w:rsid w:val="00851516"/>
    <w:rsid w:val="00864D88"/>
    <w:rsid w:val="008926AA"/>
    <w:rsid w:val="008976D6"/>
    <w:rsid w:val="008F426A"/>
    <w:rsid w:val="00907FE6"/>
    <w:rsid w:val="00944D13"/>
    <w:rsid w:val="00957220"/>
    <w:rsid w:val="009C55E7"/>
    <w:rsid w:val="009F603B"/>
    <w:rsid w:val="00A40B0B"/>
    <w:rsid w:val="00A52608"/>
    <w:rsid w:val="00A54092"/>
    <w:rsid w:val="00A84F28"/>
    <w:rsid w:val="00A9379C"/>
    <w:rsid w:val="00AC603D"/>
    <w:rsid w:val="00AD5097"/>
    <w:rsid w:val="00AE53E5"/>
    <w:rsid w:val="00B16B96"/>
    <w:rsid w:val="00B22F39"/>
    <w:rsid w:val="00B4383B"/>
    <w:rsid w:val="00B46387"/>
    <w:rsid w:val="00B57263"/>
    <w:rsid w:val="00BB1574"/>
    <w:rsid w:val="00BE7B8B"/>
    <w:rsid w:val="00BF0D8D"/>
    <w:rsid w:val="00BF57A3"/>
    <w:rsid w:val="00BF60DA"/>
    <w:rsid w:val="00C0054A"/>
    <w:rsid w:val="00D51B08"/>
    <w:rsid w:val="00D6239D"/>
    <w:rsid w:val="00D870E8"/>
    <w:rsid w:val="00DD096D"/>
    <w:rsid w:val="00DF2B26"/>
    <w:rsid w:val="00EA661A"/>
    <w:rsid w:val="00ED3756"/>
    <w:rsid w:val="00ED3A59"/>
    <w:rsid w:val="00F801E2"/>
    <w:rsid w:val="00F86A09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49BE78"/>
  <w15:docId w15:val="{F53107E5-43F9-4A3E-83A2-0C264098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</cp:lastModifiedBy>
  <cp:revision>44</cp:revision>
  <cp:lastPrinted>2022-09-13T01:35:00Z</cp:lastPrinted>
  <dcterms:created xsi:type="dcterms:W3CDTF">2016-11-30T10:46:00Z</dcterms:created>
  <dcterms:modified xsi:type="dcterms:W3CDTF">2023-03-20T00:51:00Z</dcterms:modified>
</cp:coreProperties>
</file>