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93" w:rsidRDefault="00642908">
      <w:pPr>
        <w:pStyle w:val="Standard"/>
        <w:snapToGrid w:val="0"/>
        <w:spacing w:line="240" w:lineRule="atLeast"/>
        <w:ind w:left="-425" w:firstLine="548"/>
        <w:jc w:val="center"/>
      </w:pPr>
      <w:bookmarkStart w:id="0" w:name="_GoBack"/>
      <w:r>
        <w:rPr>
          <w:rFonts w:eastAsia="標楷體"/>
          <w:b/>
          <w:bCs/>
          <w:sz w:val="36"/>
          <w:szCs w:val="36"/>
        </w:rPr>
        <w:t>110</w:t>
      </w:r>
      <w:r>
        <w:rPr>
          <w:rFonts w:eastAsia="標楷體"/>
          <w:b/>
          <w:bCs/>
          <w:sz w:val="36"/>
          <w:szCs w:val="36"/>
        </w:rPr>
        <w:t>年度新住民子女暨原住民族多元文化及輔導教師知能研習實施計畫</w:t>
      </w:r>
      <w:bookmarkEnd w:id="0"/>
    </w:p>
    <w:p w:rsidR="00E80293" w:rsidRDefault="00642908">
      <w:pPr>
        <w:pStyle w:val="a8"/>
        <w:numPr>
          <w:ilvl w:val="0"/>
          <w:numId w:val="13"/>
        </w:numPr>
        <w:spacing w:before="240" w:line="0" w:lineRule="atLeast"/>
        <w:ind w:left="567" w:hanging="567"/>
      </w:pPr>
      <w:r>
        <w:rPr>
          <w:rFonts w:ascii="Book Antiqua" w:eastAsia="標楷體" w:hAnsi="Book Antiqua"/>
          <w:b/>
          <w:color w:val="000000"/>
          <w:sz w:val="28"/>
        </w:rPr>
        <w:t>依</w:t>
      </w:r>
      <w:r>
        <w:rPr>
          <w:rFonts w:ascii="Book Antiqua" w:eastAsia="標楷體" w:hAnsi="Book Antiqua"/>
          <w:b/>
          <w:sz w:val="28"/>
        </w:rPr>
        <w:t>據</w:t>
      </w:r>
      <w:r>
        <w:rPr>
          <w:rFonts w:ascii="Book Antiqua" w:eastAsia="標楷體" w:hAnsi="Book Antiqua"/>
          <w:sz w:val="28"/>
        </w:rPr>
        <w:t>：教育部新住民教育揚才計畫。</w:t>
      </w:r>
    </w:p>
    <w:p w:rsidR="00E80293" w:rsidRDefault="00642908">
      <w:pPr>
        <w:pStyle w:val="a8"/>
        <w:numPr>
          <w:ilvl w:val="0"/>
          <w:numId w:val="2"/>
        </w:numPr>
        <w:spacing w:before="240" w:line="0" w:lineRule="atLeast"/>
        <w:ind w:left="567" w:hanging="567"/>
      </w:pPr>
      <w:r>
        <w:rPr>
          <w:rFonts w:ascii="Book Antiqua" w:eastAsia="標楷體" w:hAnsi="Book Antiqua"/>
          <w:b/>
          <w:sz w:val="28"/>
        </w:rPr>
        <w:t>緣由</w:t>
      </w:r>
      <w:r>
        <w:rPr>
          <w:rFonts w:ascii="標楷體" w:eastAsia="標楷體" w:hAnsi="標楷體"/>
          <w:b/>
          <w:sz w:val="28"/>
        </w:rPr>
        <w:t>：</w:t>
      </w:r>
    </w:p>
    <w:p w:rsidR="00E80293" w:rsidRDefault="00642908">
      <w:pPr>
        <w:pStyle w:val="a8"/>
        <w:spacing w:before="240" w:line="0" w:lineRule="atLeast"/>
        <w:ind w:left="566" w:firstLine="1"/>
      </w:pPr>
      <w:r>
        <w:rPr>
          <w:rFonts w:ascii="Book Antiqua" w:eastAsia="標楷體" w:hAnsi="Book Antiqua"/>
          <w:sz w:val="28"/>
        </w:rPr>
        <w:t>積極建立教師的多元文化知能是臺灣教育政策因應社會時代變遷，各級學校學生文化背景多元，必須落實推動的重要環節。學校教師及學生諮商輔導工作者應具有跨文化、性別平等的覺察、態度和知能以了解協助異族通婚家庭的青少年子女面臨身份認同上的挑戰，並藉由教學、個別或班級輔導和親師諮詢克服文化成見、刻板印象及歧視，尋求多元問題解決策略，建構有包容價值觀差異，尊重不同生活經驗，並以行動在校園及社區倡議社會平等。</w:t>
      </w:r>
    </w:p>
    <w:p w:rsidR="00E80293" w:rsidRDefault="00642908">
      <w:pPr>
        <w:pStyle w:val="Standard"/>
        <w:spacing w:before="240" w:line="0" w:lineRule="atLeast"/>
      </w:pPr>
      <w:r>
        <w:rPr>
          <w:rFonts w:ascii="Book Antiqua" w:eastAsia="標楷體" w:hAnsi="Book Antiqua"/>
          <w:b/>
          <w:sz w:val="28"/>
        </w:rPr>
        <w:t>三、目的</w:t>
      </w:r>
    </w:p>
    <w:p w:rsidR="00E80293" w:rsidRDefault="00642908">
      <w:pPr>
        <w:pStyle w:val="Standard"/>
        <w:snapToGrid w:val="0"/>
        <w:spacing w:before="240" w:line="0" w:lineRule="atLeast"/>
        <w:ind w:left="564"/>
        <w:jc w:val="both"/>
      </w:pPr>
      <w:r>
        <w:rPr>
          <w:rFonts w:ascii="標楷體" w:eastAsia="標楷體" w:hAnsi="標楷體"/>
          <w:sz w:val="28"/>
          <w:szCs w:val="28"/>
        </w:rPr>
        <w:t>透過研習活動提供教師實務經驗分享與交流，增進教師多元文化認知與素養並鼓勵教師發展多元文化議題融入教學課程，</w:t>
      </w:r>
      <w:r>
        <w:rPr>
          <w:rFonts w:ascii="標楷體" w:eastAsia="標楷體" w:hAnsi="標楷體"/>
          <w:sz w:val="28"/>
          <w:szCs w:val="28"/>
        </w:rPr>
        <w:t>營造校園多元文化氛圍。</w:t>
      </w:r>
    </w:p>
    <w:p w:rsidR="00E80293" w:rsidRDefault="00642908">
      <w:pPr>
        <w:pStyle w:val="Standard"/>
        <w:snapToGrid w:val="0"/>
        <w:spacing w:before="240" w:line="0" w:lineRule="atLeast"/>
        <w:jc w:val="both"/>
      </w:pPr>
      <w:r>
        <w:rPr>
          <w:rFonts w:ascii="Book Antiqua" w:eastAsia="標楷體" w:hAnsi="Book Antiqua"/>
          <w:b/>
          <w:color w:val="000000"/>
          <w:sz w:val="28"/>
        </w:rPr>
        <w:t>四、辦理單位</w:t>
      </w:r>
    </w:p>
    <w:p w:rsidR="00E80293" w:rsidRDefault="00642908">
      <w:pPr>
        <w:pStyle w:val="Standard"/>
        <w:spacing w:before="240" w:line="0" w:lineRule="atLeast"/>
        <w:ind w:firstLine="566"/>
      </w:pPr>
      <w:r>
        <w:rPr>
          <w:rFonts w:ascii="Book Antiqua" w:eastAsia="標楷體" w:hAnsi="Book Antiqua"/>
          <w:color w:val="000000"/>
          <w:sz w:val="28"/>
        </w:rPr>
        <w:t>指導單位：教育部國民及學前教育署。</w:t>
      </w:r>
    </w:p>
    <w:p w:rsidR="00E80293" w:rsidRDefault="00642908">
      <w:pPr>
        <w:pStyle w:val="Standard"/>
        <w:spacing w:before="240" w:line="0" w:lineRule="atLeast"/>
        <w:ind w:firstLine="566"/>
      </w:pPr>
      <w:r>
        <w:rPr>
          <w:rFonts w:ascii="Book Antiqua" w:eastAsia="標楷體" w:hAnsi="Book Antiqua"/>
          <w:color w:val="000000"/>
          <w:sz w:val="28"/>
        </w:rPr>
        <w:t>主辦單位：國立和美實驗學校。</w:t>
      </w:r>
    </w:p>
    <w:p w:rsidR="00E80293" w:rsidRDefault="00642908">
      <w:pPr>
        <w:pStyle w:val="Standard"/>
        <w:spacing w:before="240" w:line="0" w:lineRule="atLeast"/>
        <w:ind w:firstLine="566"/>
      </w:pPr>
      <w:r>
        <w:rPr>
          <w:rFonts w:ascii="Book Antiqua" w:eastAsia="標楷體" w:hAnsi="Book Antiqua"/>
          <w:color w:val="000000"/>
          <w:sz w:val="28"/>
        </w:rPr>
        <w:t>協辦單位：</w:t>
      </w:r>
      <w:r>
        <w:rPr>
          <w:rFonts w:ascii="Book Antiqua" w:eastAsia="標楷體" w:hAnsi="Book Antiqua"/>
          <w:sz w:val="28"/>
        </w:rPr>
        <w:t>國立高雄師範大學。</w:t>
      </w:r>
    </w:p>
    <w:p w:rsidR="00E80293" w:rsidRDefault="00642908">
      <w:pPr>
        <w:pStyle w:val="Standard"/>
        <w:snapToGrid w:val="0"/>
        <w:spacing w:before="240" w:line="0" w:lineRule="atLeast"/>
        <w:jc w:val="both"/>
      </w:pPr>
      <w:r>
        <w:rPr>
          <w:rFonts w:ascii="Book Antiqua" w:eastAsia="標楷體" w:hAnsi="Book Antiqua"/>
          <w:b/>
          <w:color w:val="000000"/>
          <w:sz w:val="28"/>
        </w:rPr>
        <w:t>五、研習時間及地點</w:t>
      </w:r>
    </w:p>
    <w:p w:rsidR="00E80293" w:rsidRDefault="00642908">
      <w:pPr>
        <w:pStyle w:val="a8"/>
        <w:numPr>
          <w:ilvl w:val="0"/>
          <w:numId w:val="14"/>
        </w:numPr>
        <w:snapToGrid w:val="0"/>
        <w:spacing w:before="240" w:after="240" w:line="0" w:lineRule="atLeast"/>
        <w:ind w:left="1134" w:hanging="568"/>
        <w:jc w:val="both"/>
      </w:pPr>
      <w:r>
        <w:rPr>
          <w:rFonts w:ascii="Book Antiqua" w:eastAsia="標楷體" w:hAnsi="Book Antiqua"/>
          <w:color w:val="000000"/>
          <w:sz w:val="28"/>
        </w:rPr>
        <w:t>辦理日期時間如下表：</w:t>
      </w:r>
    </w:p>
    <w:tbl>
      <w:tblPr>
        <w:tblW w:w="4750" w:type="pct"/>
        <w:jc w:val="center"/>
        <w:tblLayout w:type="fixed"/>
        <w:tblCellMar>
          <w:left w:w="10" w:type="dxa"/>
          <w:right w:w="10" w:type="dxa"/>
        </w:tblCellMar>
        <w:tblLook w:val="0000" w:firstRow="0" w:lastRow="0" w:firstColumn="0" w:lastColumn="0" w:noHBand="0" w:noVBand="0"/>
      </w:tblPr>
      <w:tblGrid>
        <w:gridCol w:w="1542"/>
        <w:gridCol w:w="3371"/>
        <w:gridCol w:w="4234"/>
      </w:tblGrid>
      <w:tr w:rsidR="00E80293">
        <w:tblPrEx>
          <w:tblCellMar>
            <w:top w:w="0" w:type="dxa"/>
            <w:bottom w:w="0" w:type="dxa"/>
          </w:tblCellMar>
        </w:tblPrEx>
        <w:trPr>
          <w:trHeight w:val="749"/>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pacing w:line="400" w:lineRule="exact"/>
              <w:jc w:val="center"/>
            </w:pPr>
            <w:r>
              <w:rPr>
                <w:rFonts w:ascii="標楷體" w:eastAsia="標楷體" w:hAnsi="標楷體"/>
                <w:sz w:val="28"/>
              </w:rPr>
              <w:t>場次</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400" w:lineRule="exact"/>
              <w:jc w:val="center"/>
            </w:pPr>
            <w:r>
              <w:rPr>
                <w:rFonts w:ascii="標楷體" w:eastAsia="標楷體" w:hAnsi="標楷體"/>
                <w:sz w:val="28"/>
              </w:rPr>
              <w:t>日期</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pacing w:line="400" w:lineRule="exact"/>
              <w:jc w:val="center"/>
            </w:pPr>
            <w:r>
              <w:rPr>
                <w:rFonts w:ascii="標楷體" w:eastAsia="標楷體" w:hAnsi="標楷體"/>
                <w:sz w:val="28"/>
              </w:rPr>
              <w:t>會議室</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t>第一場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9</w:t>
            </w:r>
            <w:r>
              <w:rPr>
                <w:rFonts w:ascii="Book Antiqua" w:eastAsia="標楷體" w:hAnsi="Book Antiqua"/>
                <w:color w:val="2E74B5"/>
                <w:sz w:val="28"/>
              </w:rPr>
              <w:t>月</w:t>
            </w:r>
            <w:r>
              <w:rPr>
                <w:rFonts w:ascii="Book Antiqua" w:eastAsia="標楷體" w:hAnsi="Book Antiqua"/>
                <w:color w:val="2E74B5"/>
                <w:sz w:val="28"/>
              </w:rPr>
              <w:t>24</w:t>
            </w:r>
            <w:r>
              <w:rPr>
                <w:rFonts w:ascii="Book Antiqua" w:eastAsia="標楷體" w:hAnsi="Book Antiqua"/>
                <w:color w:val="2E74B5"/>
                <w:sz w:val="28"/>
              </w:rPr>
              <w:t>日（五）</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Microsoft Teams</w:t>
            </w:r>
            <w:r>
              <w:rPr>
                <w:rFonts w:ascii="Times New Roman" w:eastAsia="標楷體" w:hAnsi="Times New Roman" w:cs="Times New Roman"/>
                <w:sz w:val="28"/>
                <w:szCs w:val="28"/>
              </w:rPr>
              <w:t>線上研習課程</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t>第二場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10</w:t>
            </w:r>
            <w:r>
              <w:rPr>
                <w:rFonts w:ascii="Book Antiqua" w:eastAsia="標楷體" w:hAnsi="Book Antiqua"/>
                <w:color w:val="2E74B5"/>
                <w:sz w:val="28"/>
              </w:rPr>
              <w:t>月</w:t>
            </w:r>
            <w:r>
              <w:rPr>
                <w:rFonts w:ascii="Book Antiqua" w:eastAsia="標楷體" w:hAnsi="Book Antiqua"/>
                <w:color w:val="2E74B5"/>
                <w:sz w:val="28"/>
              </w:rPr>
              <w:t>4</w:t>
            </w:r>
            <w:r>
              <w:rPr>
                <w:rFonts w:ascii="Book Antiqua" w:eastAsia="標楷體" w:hAnsi="Book Antiqua"/>
                <w:color w:val="2E74B5"/>
                <w:sz w:val="28"/>
              </w:rPr>
              <w:t>日（一）</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Microsoft Teams</w:t>
            </w:r>
            <w:r>
              <w:rPr>
                <w:rFonts w:ascii="Times New Roman" w:eastAsia="標楷體" w:hAnsi="Times New Roman" w:cs="Times New Roman"/>
                <w:sz w:val="28"/>
                <w:szCs w:val="28"/>
              </w:rPr>
              <w:t>線上研習課程</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lastRenderedPageBreak/>
              <w:t>第三場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10</w:t>
            </w:r>
            <w:r>
              <w:rPr>
                <w:rFonts w:ascii="Book Antiqua" w:eastAsia="標楷體" w:hAnsi="Book Antiqua"/>
                <w:color w:val="2E74B5"/>
                <w:sz w:val="28"/>
              </w:rPr>
              <w:t>月</w:t>
            </w:r>
            <w:r>
              <w:rPr>
                <w:rFonts w:ascii="Book Antiqua" w:eastAsia="標楷體" w:hAnsi="Book Antiqua"/>
                <w:color w:val="2E74B5"/>
                <w:sz w:val="28"/>
              </w:rPr>
              <w:t>8</w:t>
            </w:r>
            <w:r>
              <w:rPr>
                <w:rFonts w:ascii="Book Antiqua" w:eastAsia="標楷體" w:hAnsi="Book Antiqua"/>
                <w:color w:val="2E74B5"/>
                <w:sz w:val="28"/>
              </w:rPr>
              <w:t>日（五）</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Microsoft Teams</w:t>
            </w:r>
            <w:r>
              <w:rPr>
                <w:rFonts w:ascii="Times New Roman" w:eastAsia="標楷體" w:hAnsi="Times New Roman" w:cs="Times New Roman"/>
                <w:sz w:val="28"/>
                <w:szCs w:val="28"/>
              </w:rPr>
              <w:t>線上研習課程</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t>第四場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10</w:t>
            </w:r>
            <w:r>
              <w:rPr>
                <w:rFonts w:ascii="Book Antiqua" w:eastAsia="標楷體" w:hAnsi="Book Antiqua"/>
                <w:color w:val="2E74B5"/>
                <w:sz w:val="28"/>
              </w:rPr>
              <w:t>月</w:t>
            </w:r>
            <w:r>
              <w:rPr>
                <w:rFonts w:ascii="Book Antiqua" w:eastAsia="標楷體" w:hAnsi="Book Antiqua"/>
                <w:color w:val="2E74B5"/>
                <w:sz w:val="28"/>
              </w:rPr>
              <w:t>15</w:t>
            </w:r>
            <w:r>
              <w:rPr>
                <w:rFonts w:ascii="Book Antiqua" w:eastAsia="標楷體" w:hAnsi="Book Antiqua"/>
                <w:color w:val="2E74B5"/>
                <w:sz w:val="28"/>
              </w:rPr>
              <w:t>日（五）</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 xml:space="preserve">Microsoft </w:t>
            </w:r>
            <w:r>
              <w:rPr>
                <w:rFonts w:ascii="Times New Roman" w:eastAsia="標楷體" w:hAnsi="Times New Roman" w:cs="Times New Roman"/>
                <w:sz w:val="28"/>
                <w:szCs w:val="28"/>
              </w:rPr>
              <w:t>Teams</w:t>
            </w:r>
            <w:r>
              <w:rPr>
                <w:rFonts w:ascii="Times New Roman" w:eastAsia="標楷體" w:hAnsi="Times New Roman" w:cs="Times New Roman"/>
                <w:sz w:val="28"/>
                <w:szCs w:val="28"/>
              </w:rPr>
              <w:t>線上研習課程</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t>第五場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10</w:t>
            </w:r>
            <w:r>
              <w:rPr>
                <w:rFonts w:ascii="Book Antiqua" w:eastAsia="標楷體" w:hAnsi="Book Antiqua"/>
                <w:color w:val="2E74B5"/>
                <w:sz w:val="28"/>
              </w:rPr>
              <w:t>月</w:t>
            </w:r>
            <w:r>
              <w:rPr>
                <w:rFonts w:ascii="Book Antiqua" w:eastAsia="標楷體" w:hAnsi="Book Antiqua"/>
                <w:color w:val="2E74B5"/>
                <w:sz w:val="28"/>
              </w:rPr>
              <w:t>22</w:t>
            </w:r>
            <w:r>
              <w:rPr>
                <w:rFonts w:ascii="Book Antiqua" w:eastAsia="標楷體" w:hAnsi="Book Antiqua"/>
                <w:color w:val="2E74B5"/>
                <w:sz w:val="28"/>
              </w:rPr>
              <w:t>日（五）</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Microsoft Teams</w:t>
            </w:r>
            <w:r>
              <w:rPr>
                <w:rFonts w:ascii="Times New Roman" w:eastAsia="標楷體" w:hAnsi="Times New Roman" w:cs="Times New Roman"/>
                <w:sz w:val="28"/>
                <w:szCs w:val="28"/>
              </w:rPr>
              <w:t>線上研習課程</w:t>
            </w:r>
          </w:p>
        </w:tc>
      </w:tr>
      <w:tr w:rsidR="00E80293">
        <w:tblPrEx>
          <w:tblCellMar>
            <w:top w:w="0" w:type="dxa"/>
            <w:bottom w:w="0" w:type="dxa"/>
          </w:tblCellMar>
        </w:tblPrEx>
        <w:trPr>
          <w:trHeight w:val="1306"/>
          <w:jc w:val="center"/>
        </w:trPr>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標楷體" w:eastAsia="標楷體" w:hAnsi="標楷體"/>
              </w:rPr>
              <w:t>第六場</w:t>
            </w:r>
          </w:p>
        </w:tc>
        <w:tc>
          <w:tcPr>
            <w:tcW w:w="3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color w:val="2E74B5"/>
                <w:sz w:val="28"/>
                <w:szCs w:val="28"/>
              </w:rPr>
              <w:t>110</w:t>
            </w:r>
            <w:r>
              <w:rPr>
                <w:rFonts w:ascii="Times New Roman" w:eastAsia="標楷體" w:hAnsi="Times New Roman" w:cs="Times New Roman"/>
                <w:color w:val="2E74B5"/>
                <w:sz w:val="28"/>
                <w:szCs w:val="28"/>
              </w:rPr>
              <w:t>年</w:t>
            </w:r>
            <w:r>
              <w:rPr>
                <w:rFonts w:ascii="Book Antiqua" w:eastAsia="標楷體" w:hAnsi="Book Antiqua"/>
                <w:color w:val="2E74B5"/>
                <w:sz w:val="28"/>
              </w:rPr>
              <w:t>10</w:t>
            </w:r>
            <w:r>
              <w:rPr>
                <w:rFonts w:ascii="Book Antiqua" w:eastAsia="標楷體" w:hAnsi="Book Antiqua"/>
                <w:color w:val="2E74B5"/>
                <w:sz w:val="28"/>
              </w:rPr>
              <w:t>月</w:t>
            </w:r>
            <w:r>
              <w:rPr>
                <w:rFonts w:ascii="Book Antiqua" w:eastAsia="標楷體" w:hAnsi="Book Antiqua"/>
                <w:color w:val="2E74B5"/>
                <w:sz w:val="28"/>
              </w:rPr>
              <w:t>29</w:t>
            </w:r>
            <w:r>
              <w:rPr>
                <w:rFonts w:ascii="Book Antiqua" w:eastAsia="標楷體" w:hAnsi="Book Antiqua"/>
                <w:color w:val="2E74B5"/>
                <w:sz w:val="28"/>
              </w:rPr>
              <w:t>日（五）</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0293" w:rsidRDefault="00642908">
            <w:pPr>
              <w:pStyle w:val="Standard"/>
              <w:snapToGrid w:val="0"/>
              <w:spacing w:line="300" w:lineRule="exact"/>
              <w:jc w:val="center"/>
            </w:pPr>
            <w:r>
              <w:rPr>
                <w:rFonts w:ascii="Times New Roman" w:eastAsia="標楷體" w:hAnsi="Times New Roman" w:cs="Times New Roman"/>
                <w:sz w:val="28"/>
                <w:szCs w:val="28"/>
              </w:rPr>
              <w:t>Microsoft Teams</w:t>
            </w:r>
            <w:r>
              <w:rPr>
                <w:rFonts w:ascii="Times New Roman" w:eastAsia="標楷體" w:hAnsi="Times New Roman" w:cs="Times New Roman"/>
                <w:sz w:val="28"/>
                <w:szCs w:val="28"/>
              </w:rPr>
              <w:t>線上研習課程</w:t>
            </w:r>
          </w:p>
        </w:tc>
      </w:tr>
    </w:tbl>
    <w:p w:rsidR="00E80293" w:rsidRDefault="00E80293">
      <w:pPr>
        <w:pStyle w:val="Standard"/>
        <w:snapToGrid w:val="0"/>
        <w:spacing w:before="240" w:after="240" w:line="0" w:lineRule="atLeast"/>
        <w:jc w:val="both"/>
        <w:rPr>
          <w:rFonts w:ascii="Book Antiqua" w:eastAsia="標楷體" w:hAnsi="Book Antiqua"/>
          <w:sz w:val="28"/>
        </w:rPr>
      </w:pPr>
    </w:p>
    <w:p w:rsidR="00E80293" w:rsidRDefault="00642908">
      <w:pPr>
        <w:pStyle w:val="a8"/>
        <w:numPr>
          <w:ilvl w:val="0"/>
          <w:numId w:val="10"/>
        </w:numPr>
        <w:snapToGrid w:val="0"/>
        <w:spacing w:before="240" w:after="240" w:line="0" w:lineRule="atLeast"/>
        <w:ind w:left="1134" w:hanging="568"/>
        <w:jc w:val="both"/>
      </w:pPr>
      <w:r>
        <w:rPr>
          <w:rFonts w:ascii="Times New Roman" w:eastAsia="標楷體" w:hAnsi="Times New Roman" w:cs="Times New Roman"/>
          <w:sz w:val="28"/>
          <w:szCs w:val="28"/>
        </w:rPr>
        <w:t>辦理地點：因應嚴重特殊傳染性肺炎</w:t>
      </w:r>
      <w:r>
        <w:rPr>
          <w:rFonts w:ascii="Times New Roman" w:eastAsia="標楷體" w:hAnsi="Times New Roman" w:cs="Times New Roman"/>
          <w:sz w:val="28"/>
          <w:szCs w:val="28"/>
        </w:rPr>
        <w:t>(COVID-19)</w:t>
      </w:r>
      <w:r>
        <w:rPr>
          <w:rFonts w:ascii="Times New Roman" w:eastAsia="標楷體" w:hAnsi="Times New Roman" w:cs="Times New Roman"/>
          <w:sz w:val="28"/>
          <w:szCs w:val="28"/>
        </w:rPr>
        <w:t>疫情傳播風險升高，避免群聚，本次研習採線上課程方式。</w:t>
      </w:r>
    </w:p>
    <w:p w:rsidR="00E80293" w:rsidRDefault="00642908">
      <w:pPr>
        <w:pStyle w:val="a8"/>
        <w:numPr>
          <w:ilvl w:val="0"/>
          <w:numId w:val="10"/>
        </w:numPr>
        <w:snapToGrid w:val="0"/>
        <w:spacing w:before="240" w:after="240" w:line="0" w:lineRule="atLeast"/>
        <w:ind w:left="1134" w:hanging="568"/>
        <w:jc w:val="both"/>
      </w:pPr>
      <w:r>
        <w:rPr>
          <w:rFonts w:ascii="Book Antiqua" w:eastAsia="標楷體" w:hAnsi="Book Antiqua"/>
          <w:color w:val="2E74B5"/>
          <w:sz w:val="28"/>
        </w:rPr>
        <w:t>線上會議辦理：</w:t>
      </w:r>
    </w:p>
    <w:p w:rsidR="00E80293" w:rsidRDefault="00642908">
      <w:pPr>
        <w:pStyle w:val="a8"/>
        <w:numPr>
          <w:ilvl w:val="0"/>
          <w:numId w:val="15"/>
        </w:numPr>
        <w:snapToGrid w:val="0"/>
        <w:spacing w:before="240" w:after="240" w:line="0" w:lineRule="atLeast"/>
        <w:ind w:left="1418" w:hanging="283"/>
        <w:jc w:val="both"/>
      </w:pPr>
      <w:r>
        <w:rPr>
          <w:rFonts w:ascii="Times New Roman" w:eastAsia="標楷體" w:hAnsi="Times New Roman" w:cs="Times New Roman"/>
          <w:color w:val="2E74B5"/>
          <w:sz w:val="28"/>
        </w:rPr>
        <w:t>請正確填寫網路報名</w:t>
      </w:r>
      <w:r>
        <w:rPr>
          <w:rFonts w:ascii="Times New Roman" w:eastAsia="標楷體" w:hAnsi="Times New Roman" w:cs="Times New Roman"/>
          <w:color w:val="2E74B5"/>
          <w:sz w:val="28"/>
        </w:rPr>
        <w:t>E-mail</w:t>
      </w:r>
      <w:r>
        <w:rPr>
          <w:rFonts w:ascii="Times New Roman" w:eastAsia="標楷體" w:hAnsi="Times New Roman" w:cs="Times New Roman"/>
          <w:color w:val="2E74B5"/>
          <w:sz w:val="28"/>
        </w:rPr>
        <w:t>，以利承辦單位發送</w:t>
      </w:r>
      <w:r>
        <w:rPr>
          <w:rFonts w:ascii="Book Antiqua" w:eastAsia="標楷體" w:hAnsi="Book Antiqua"/>
          <w:color w:val="2E74B5"/>
          <w:sz w:val="28"/>
        </w:rPr>
        <w:t>邀請，課程前再請至信箱收信，加入線上研習課程。</w:t>
      </w:r>
    </w:p>
    <w:p w:rsidR="00E80293" w:rsidRDefault="00642908">
      <w:pPr>
        <w:pStyle w:val="a8"/>
        <w:numPr>
          <w:ilvl w:val="0"/>
          <w:numId w:val="12"/>
        </w:numPr>
        <w:spacing w:after="240" w:line="0" w:lineRule="atLeast"/>
        <w:ind w:left="1418" w:hanging="283"/>
      </w:pPr>
      <w:r>
        <w:rPr>
          <w:rFonts w:ascii="Times New Roman" w:eastAsia="標楷體" w:hAnsi="Times New Roman" w:cs="Times New Roman"/>
          <w:color w:val="2E74B5"/>
          <w:sz w:val="28"/>
        </w:rPr>
        <w:t>網路報名完成後，請於欲使用裝置下載</w:t>
      </w:r>
      <w:r>
        <w:rPr>
          <w:rFonts w:ascii="Times New Roman" w:eastAsia="標楷體" w:hAnsi="Times New Roman" w:cs="Times New Roman"/>
          <w:color w:val="2E74B5"/>
          <w:sz w:val="28"/>
        </w:rPr>
        <w:t xml:space="preserve">Microsoft </w:t>
      </w:r>
      <w:r>
        <w:rPr>
          <w:rFonts w:ascii="Times New Roman" w:eastAsia="標楷體" w:hAnsi="Times New Roman" w:cs="Times New Roman"/>
          <w:color w:val="2E74B5"/>
          <w:sz w:val="28"/>
        </w:rPr>
        <w:t>Teams</w:t>
      </w:r>
      <w:r>
        <w:rPr>
          <w:rFonts w:ascii="Times New Roman" w:eastAsia="標楷體" w:hAnsi="Times New Roman" w:cs="Times New Roman"/>
          <w:color w:val="2E74B5"/>
          <w:sz w:val="28"/>
        </w:rPr>
        <w:t>，以使用較完整之功能，並預先註冊登入</w:t>
      </w:r>
      <w:r>
        <w:rPr>
          <w:rFonts w:ascii="Times New Roman" w:eastAsia="標楷體" w:hAnsi="Times New Roman" w:cs="Times New Roman"/>
          <w:color w:val="2E74B5"/>
          <w:sz w:val="28"/>
        </w:rPr>
        <w:t>(</w:t>
      </w:r>
      <w:r>
        <w:rPr>
          <w:rFonts w:ascii="Times New Roman" w:eastAsia="標楷體" w:hAnsi="Times New Roman" w:cs="Times New Roman"/>
          <w:color w:val="2E74B5"/>
          <w:sz w:val="28"/>
        </w:rPr>
        <w:t>可使用微軟</w:t>
      </w:r>
      <w:r>
        <w:rPr>
          <w:rFonts w:ascii="Times New Roman" w:eastAsia="標楷體" w:hAnsi="Times New Roman" w:cs="Times New Roman"/>
          <w:color w:val="2E74B5"/>
          <w:sz w:val="28"/>
        </w:rPr>
        <w:t>Office 365</w:t>
      </w:r>
      <w:r>
        <w:rPr>
          <w:rFonts w:ascii="Times New Roman" w:eastAsia="標楷體" w:hAnsi="Times New Roman" w:cs="Times New Roman"/>
          <w:color w:val="2E74B5"/>
          <w:sz w:val="28"/>
        </w:rPr>
        <w:t>教育版帳號</w:t>
      </w:r>
      <w:r>
        <w:rPr>
          <w:rFonts w:ascii="Times New Roman" w:eastAsia="標楷體" w:hAnsi="Times New Roman" w:cs="Times New Roman"/>
          <w:color w:val="2E74B5"/>
          <w:sz w:val="28"/>
        </w:rPr>
        <w:t>)</w:t>
      </w:r>
      <w:r>
        <w:rPr>
          <w:rFonts w:ascii="Times New Roman" w:eastAsia="標楷體" w:hAnsi="Times New Roman" w:cs="Times New Roman"/>
          <w:color w:val="2E74B5"/>
          <w:sz w:val="28"/>
        </w:rPr>
        <w:t>，以利研習當日順利加入會議室。</w:t>
      </w:r>
    </w:p>
    <w:p w:rsidR="00E80293" w:rsidRDefault="00642908">
      <w:pPr>
        <w:pStyle w:val="a8"/>
        <w:numPr>
          <w:ilvl w:val="0"/>
          <w:numId w:val="12"/>
        </w:numPr>
        <w:spacing w:line="0" w:lineRule="atLeast"/>
        <w:ind w:left="1418" w:hanging="283"/>
      </w:pPr>
      <w:r>
        <w:rPr>
          <w:rFonts w:ascii="Times New Roman" w:eastAsia="標楷體" w:hAnsi="Times New Roman" w:cs="Times New Roman"/>
          <w:color w:val="2E74B5"/>
          <w:sz w:val="28"/>
        </w:rPr>
        <w:t>請使用有內建麥克風功能及使用</w:t>
      </w:r>
      <w:r>
        <w:rPr>
          <w:rFonts w:ascii="Times New Roman" w:eastAsia="標楷體" w:hAnsi="Times New Roman" w:cs="Times New Roman"/>
          <w:b/>
          <w:color w:val="2E74B5"/>
          <w:sz w:val="28"/>
          <w:u w:val="single"/>
        </w:rPr>
        <w:t>耳機</w:t>
      </w:r>
      <w:r>
        <w:rPr>
          <w:rFonts w:ascii="Times New Roman" w:eastAsia="標楷體" w:hAnsi="Times New Roman" w:cs="Times New Roman"/>
          <w:color w:val="2E74B5"/>
          <w:sz w:val="28"/>
        </w:rPr>
        <w:t>之筆記型電腦、手機、平板或外接麥克風之個人電腦連接有線網路並使用</w:t>
      </w:r>
      <w:r>
        <w:rPr>
          <w:rFonts w:ascii="Times New Roman" w:eastAsia="標楷體" w:hAnsi="Times New Roman" w:cs="Times New Roman"/>
          <w:b/>
          <w:color w:val="2E74B5"/>
          <w:sz w:val="28"/>
          <w:u w:val="single"/>
        </w:rPr>
        <w:t>耳機</w:t>
      </w:r>
      <w:r>
        <w:rPr>
          <w:rFonts w:ascii="Times New Roman" w:eastAsia="標楷體" w:hAnsi="Times New Roman" w:cs="Times New Roman"/>
          <w:color w:val="2E74B5"/>
          <w:sz w:val="28"/>
        </w:rPr>
        <w:t>測試</w:t>
      </w:r>
      <w:r>
        <w:rPr>
          <w:rFonts w:ascii="Times New Roman" w:eastAsia="標楷體" w:hAnsi="Times New Roman" w:cs="Times New Roman"/>
          <w:color w:val="2E74B5"/>
          <w:sz w:val="28"/>
        </w:rPr>
        <w:t>Microsoft Teams</w:t>
      </w:r>
      <w:r>
        <w:rPr>
          <w:rFonts w:ascii="Times New Roman" w:eastAsia="標楷體" w:hAnsi="Times New Roman" w:cs="Times New Roman"/>
          <w:color w:val="2E74B5"/>
          <w:sz w:val="28"/>
        </w:rPr>
        <w:t>環境，登入時請盡量輸入服務單位及姓名，麥克風不使用時請保持關閉，會議中請注意聊天一欄是否有訊息轉達，俾順利參與本次線上研習。</w:t>
      </w:r>
    </w:p>
    <w:p w:rsidR="00E80293" w:rsidRDefault="00642908">
      <w:pPr>
        <w:pStyle w:val="Standard"/>
        <w:snapToGrid w:val="0"/>
        <w:spacing w:before="240" w:line="0" w:lineRule="atLeast"/>
        <w:ind w:left="1081" w:hanging="1079"/>
        <w:jc w:val="both"/>
      </w:pPr>
      <w:r>
        <w:rPr>
          <w:rFonts w:ascii="標楷體" w:eastAsia="標楷體" w:hAnsi="標楷體"/>
          <w:b/>
          <w:sz w:val="28"/>
          <w:szCs w:val="28"/>
        </w:rPr>
        <w:t>六、辦理方式</w:t>
      </w:r>
    </w:p>
    <w:p w:rsidR="00E80293" w:rsidRDefault="00642908">
      <w:pPr>
        <w:pStyle w:val="Standard"/>
        <w:snapToGrid w:val="0"/>
        <w:spacing w:before="240" w:line="0" w:lineRule="atLeast"/>
        <w:ind w:left="565" w:hanging="563"/>
        <w:jc w:val="both"/>
      </w:pPr>
      <w:r>
        <w:rPr>
          <w:rFonts w:ascii="標楷體" w:eastAsia="標楷體" w:hAnsi="標楷體"/>
          <w:sz w:val="28"/>
          <w:szCs w:val="28"/>
        </w:rPr>
        <w:t xml:space="preserve">　　本研習以專題講座、分享案例、分組帶領方式辦理，活動流程詳如附件一。（課程手冊將於研習前寄送予報名人員）。</w:t>
      </w:r>
    </w:p>
    <w:p w:rsidR="00E80293" w:rsidRDefault="00642908">
      <w:pPr>
        <w:pStyle w:val="Standard"/>
        <w:snapToGrid w:val="0"/>
        <w:spacing w:before="240" w:line="0" w:lineRule="atLeast"/>
        <w:ind w:left="1081" w:hanging="1079"/>
        <w:jc w:val="both"/>
      </w:pPr>
      <w:r>
        <w:rPr>
          <w:rFonts w:ascii="標楷體" w:eastAsia="標楷體" w:hAnsi="標楷體"/>
          <w:b/>
          <w:sz w:val="28"/>
          <w:szCs w:val="28"/>
        </w:rPr>
        <w:t>七、參與單位及對象</w:t>
      </w:r>
    </w:p>
    <w:p w:rsidR="00E80293" w:rsidRDefault="00642908">
      <w:pPr>
        <w:pStyle w:val="Standard"/>
        <w:snapToGrid w:val="0"/>
        <w:spacing w:before="240" w:line="0" w:lineRule="atLeast"/>
        <w:ind w:left="1078" w:hanging="512"/>
        <w:jc w:val="both"/>
      </w:pPr>
      <w:r>
        <w:rPr>
          <w:rFonts w:ascii="Times New Roman" w:eastAsia="標楷體" w:hAnsi="Times New Roman" w:cs="Times New Roman"/>
          <w:sz w:val="28"/>
          <w:szCs w:val="28"/>
        </w:rPr>
        <w:lastRenderedPageBreak/>
        <w:t>(</w:t>
      </w:r>
      <w:r>
        <w:rPr>
          <w:rFonts w:ascii="Times New Roman" w:eastAsia="標楷體" w:hAnsi="Times New Roman" w:cs="Times New Roman"/>
          <w:sz w:val="28"/>
          <w:szCs w:val="28"/>
        </w:rPr>
        <w:t>一</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全國輔導主任、輔導老師</w:t>
      </w:r>
      <w:r>
        <w:rPr>
          <w:rFonts w:ascii="Times New Roman" w:hAnsi="Times New Roman" w:cs="Times New Roman"/>
          <w:sz w:val="28"/>
          <w:szCs w:val="28"/>
        </w:rPr>
        <w:t>、</w:t>
      </w:r>
      <w:r>
        <w:rPr>
          <w:rFonts w:ascii="Times New Roman" w:eastAsia="標楷體" w:hAnsi="Times New Roman" w:cs="Times New Roman"/>
          <w:sz w:val="28"/>
          <w:szCs w:val="28"/>
        </w:rPr>
        <w:t>導師或業務相關人員出席，每校</w:t>
      </w:r>
      <w:r>
        <w:rPr>
          <w:rFonts w:ascii="Times New Roman" w:eastAsia="標楷體" w:hAnsi="Times New Roman" w:cs="Times New Roman"/>
          <w:sz w:val="28"/>
          <w:szCs w:val="28"/>
        </w:rPr>
        <w:t>1-2</w:t>
      </w:r>
      <w:r>
        <w:rPr>
          <w:rFonts w:ascii="Times New Roman" w:eastAsia="標楷體" w:hAnsi="Times New Roman" w:cs="Times New Roman"/>
          <w:sz w:val="28"/>
          <w:szCs w:val="28"/>
        </w:rPr>
        <w:t>名。</w:t>
      </w:r>
    </w:p>
    <w:p w:rsidR="00E80293" w:rsidRDefault="00642908">
      <w:pPr>
        <w:pStyle w:val="Standard"/>
        <w:snapToGrid w:val="0"/>
        <w:spacing w:before="240" w:line="0" w:lineRule="atLeast"/>
        <w:ind w:left="1078" w:hanging="512"/>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二</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各直轄市政府教育局及各縣市政府教育處業務相關人員</w:t>
      </w:r>
      <w:r>
        <w:rPr>
          <w:rFonts w:ascii="Times New Roman" w:eastAsia="標楷體" w:hAnsi="Times New Roman" w:cs="Times New Roman"/>
          <w:sz w:val="28"/>
          <w:szCs w:val="28"/>
        </w:rPr>
        <w:t>1</w:t>
      </w:r>
      <w:r>
        <w:rPr>
          <w:rFonts w:ascii="Times New Roman" w:eastAsia="標楷體" w:hAnsi="Times New Roman" w:cs="Times New Roman"/>
          <w:sz w:val="28"/>
          <w:szCs w:val="28"/>
        </w:rPr>
        <w:t>名。</w:t>
      </w:r>
    </w:p>
    <w:p w:rsidR="00E80293" w:rsidRDefault="00642908">
      <w:pPr>
        <w:pStyle w:val="Standard"/>
        <w:snapToGrid w:val="0"/>
        <w:spacing w:before="240" w:line="0" w:lineRule="atLeast"/>
        <w:ind w:left="1132" w:hanging="566"/>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三</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各直轄市政府教育局及各縣市政府教育處指派所轄國中、國小各</w:t>
      </w:r>
      <w:r>
        <w:rPr>
          <w:rFonts w:ascii="Times New Roman" w:eastAsia="標楷體" w:hAnsi="Times New Roman" w:cs="Times New Roman"/>
          <w:sz w:val="28"/>
          <w:szCs w:val="28"/>
        </w:rPr>
        <w:t>3</w:t>
      </w:r>
      <w:r>
        <w:rPr>
          <w:rFonts w:ascii="Times New Roman" w:eastAsia="標楷體" w:hAnsi="Times New Roman" w:cs="Times New Roman"/>
          <w:sz w:val="28"/>
          <w:szCs w:val="28"/>
        </w:rPr>
        <w:t>校教師或業務承辦人</w:t>
      </w:r>
      <w:r>
        <w:rPr>
          <w:rFonts w:ascii="Times New Roman" w:eastAsia="標楷體" w:hAnsi="Times New Roman" w:cs="Times New Roman"/>
          <w:sz w:val="28"/>
          <w:szCs w:val="28"/>
        </w:rPr>
        <w:t>,</w:t>
      </w:r>
      <w:r>
        <w:rPr>
          <w:rFonts w:ascii="Times New Roman" w:eastAsia="標楷體" w:hAnsi="Times New Roman" w:cs="Times New Roman"/>
          <w:sz w:val="28"/>
          <w:szCs w:val="28"/>
        </w:rPr>
        <w:t>每校</w:t>
      </w:r>
      <w:r>
        <w:rPr>
          <w:rFonts w:ascii="Times New Roman" w:eastAsia="標楷體" w:hAnsi="Times New Roman" w:cs="Times New Roman"/>
          <w:sz w:val="28"/>
          <w:szCs w:val="28"/>
        </w:rPr>
        <w:t>1</w:t>
      </w:r>
      <w:r>
        <w:rPr>
          <w:rFonts w:ascii="Times New Roman" w:eastAsia="標楷體" w:hAnsi="Times New Roman" w:cs="Times New Roman"/>
          <w:sz w:val="28"/>
          <w:szCs w:val="28"/>
        </w:rPr>
        <w:t>名參加。</w:t>
      </w:r>
    </w:p>
    <w:p w:rsidR="00E80293" w:rsidRDefault="00642908">
      <w:pPr>
        <w:pStyle w:val="Standard"/>
        <w:snapToGrid w:val="0"/>
        <w:spacing w:before="240" w:line="0" w:lineRule="atLeast"/>
        <w:jc w:val="both"/>
      </w:pPr>
      <w:r>
        <w:rPr>
          <w:rFonts w:ascii="標楷體" w:eastAsia="標楷體" w:hAnsi="標楷體"/>
          <w:b/>
          <w:sz w:val="28"/>
          <w:szCs w:val="28"/>
        </w:rPr>
        <w:t>八、報名方式</w:t>
      </w:r>
    </w:p>
    <w:p w:rsidR="00E80293" w:rsidRDefault="00642908">
      <w:pPr>
        <w:pStyle w:val="Standard"/>
        <w:snapToGrid w:val="0"/>
        <w:spacing w:before="240" w:line="0" w:lineRule="atLeast"/>
        <w:ind w:left="1274" w:hanging="708"/>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一</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報名時間：</w:t>
      </w:r>
      <w:r>
        <w:rPr>
          <w:rFonts w:ascii="Times New Roman" w:eastAsia="標楷體" w:hAnsi="Times New Roman" w:cs="Times New Roman"/>
          <w:sz w:val="28"/>
          <w:szCs w:val="28"/>
        </w:rPr>
        <w:t>110</w:t>
      </w:r>
      <w:r>
        <w:rPr>
          <w:rFonts w:ascii="Times New Roman" w:eastAsia="標楷體" w:hAnsi="Times New Roman" w:cs="Times New Roman"/>
          <w:sz w:val="28"/>
          <w:szCs w:val="28"/>
        </w:rPr>
        <w:t>年</w:t>
      </w:r>
      <w:bookmarkStart w:id="1" w:name="_Hlk73957360"/>
      <w:r>
        <w:rPr>
          <w:rFonts w:ascii="Times New Roman" w:eastAsia="標楷體" w:hAnsi="Times New Roman" w:cs="Times New Roman"/>
          <w:sz w:val="28"/>
          <w:szCs w:val="28"/>
        </w:rPr>
        <w:t>7</w:t>
      </w:r>
      <w:r>
        <w:rPr>
          <w:rFonts w:ascii="Times New Roman" w:eastAsia="標楷體" w:hAnsi="Times New Roman" w:cs="Times New Roman"/>
          <w:sz w:val="28"/>
          <w:szCs w:val="28"/>
        </w:rPr>
        <w:t>月</w:t>
      </w:r>
      <w:r>
        <w:rPr>
          <w:rFonts w:ascii="Times New Roman" w:eastAsia="標楷體" w:hAnsi="Times New Roman" w:cs="Times New Roman"/>
          <w:sz w:val="28"/>
          <w:szCs w:val="28"/>
        </w:rPr>
        <w:t>26</w:t>
      </w:r>
      <w:r>
        <w:rPr>
          <w:rFonts w:ascii="Times New Roman" w:eastAsia="標楷體" w:hAnsi="Times New Roman" w:cs="Times New Roman"/>
          <w:sz w:val="28"/>
          <w:szCs w:val="28"/>
        </w:rPr>
        <w:t>日</w:t>
      </w:r>
      <w:r>
        <w:rPr>
          <w:rFonts w:ascii="Times New Roman" w:eastAsia="標楷體" w:hAnsi="Times New Roman" w:cs="Times New Roman"/>
          <w:sz w:val="28"/>
          <w:szCs w:val="28"/>
        </w:rPr>
        <w:t>(</w:t>
      </w:r>
      <w:r>
        <w:rPr>
          <w:rFonts w:ascii="Times New Roman" w:eastAsia="標楷體" w:hAnsi="Times New Roman" w:cs="Times New Roman"/>
          <w:sz w:val="28"/>
          <w:szCs w:val="28"/>
        </w:rPr>
        <w:t>一</w:t>
      </w:r>
      <w:r>
        <w:rPr>
          <w:rFonts w:ascii="Times New Roman" w:eastAsia="標楷體" w:hAnsi="Times New Roman" w:cs="Times New Roman"/>
          <w:sz w:val="28"/>
          <w:szCs w:val="28"/>
        </w:rPr>
        <w:t>)</w:t>
      </w:r>
      <w:bookmarkEnd w:id="1"/>
      <w:r>
        <w:rPr>
          <w:rFonts w:ascii="Times New Roman" w:eastAsia="標楷體" w:hAnsi="Times New Roman" w:cs="Times New Roman"/>
          <w:sz w:val="28"/>
          <w:szCs w:val="28"/>
        </w:rPr>
        <w:t>至</w:t>
      </w:r>
      <w:r>
        <w:rPr>
          <w:rFonts w:ascii="Times New Roman" w:eastAsia="標楷體" w:hAnsi="Times New Roman" w:cs="Times New Roman"/>
          <w:sz w:val="28"/>
          <w:szCs w:val="28"/>
        </w:rPr>
        <w:t>8</w:t>
      </w:r>
      <w:r>
        <w:rPr>
          <w:rFonts w:ascii="Times New Roman" w:eastAsia="標楷體" w:hAnsi="Times New Roman" w:cs="Times New Roman"/>
          <w:sz w:val="28"/>
          <w:szCs w:val="28"/>
        </w:rPr>
        <w:t>月</w:t>
      </w:r>
      <w:r>
        <w:rPr>
          <w:rFonts w:ascii="Times New Roman" w:eastAsia="標楷體" w:hAnsi="Times New Roman" w:cs="Times New Roman"/>
          <w:sz w:val="28"/>
          <w:szCs w:val="28"/>
        </w:rPr>
        <w:t>20</w:t>
      </w:r>
      <w:r>
        <w:rPr>
          <w:rFonts w:ascii="Times New Roman" w:eastAsia="標楷體" w:hAnsi="Times New Roman" w:cs="Times New Roman"/>
          <w:sz w:val="28"/>
          <w:szCs w:val="28"/>
        </w:rPr>
        <w:t>日</w:t>
      </w:r>
      <w:r>
        <w:rPr>
          <w:rFonts w:ascii="Times New Roman" w:eastAsia="標楷體" w:hAnsi="Times New Roman" w:cs="Times New Roman"/>
          <w:sz w:val="28"/>
          <w:szCs w:val="28"/>
        </w:rPr>
        <w:t>(</w:t>
      </w:r>
      <w:r>
        <w:rPr>
          <w:rFonts w:ascii="Times New Roman" w:eastAsia="標楷體" w:hAnsi="Times New Roman" w:cs="Times New Roman"/>
          <w:sz w:val="28"/>
          <w:szCs w:val="28"/>
        </w:rPr>
        <w:t>五</w:t>
      </w:r>
      <w:r>
        <w:rPr>
          <w:rFonts w:ascii="Times New Roman" w:eastAsia="標楷體" w:hAnsi="Times New Roman" w:cs="Times New Roman"/>
          <w:sz w:val="28"/>
          <w:szCs w:val="28"/>
        </w:rPr>
        <w:t>)</w:t>
      </w:r>
      <w:r>
        <w:rPr>
          <w:rFonts w:ascii="Times New Roman" w:eastAsia="標楷體" w:hAnsi="Times New Roman" w:cs="Times New Roman"/>
          <w:sz w:val="28"/>
          <w:szCs w:val="28"/>
        </w:rPr>
        <w:t>前至</w:t>
      </w:r>
      <w:hyperlink r:id="rId7" w:history="1">
        <w:r>
          <w:rPr>
            <w:rStyle w:val="Internetlink"/>
            <w:rFonts w:ascii="Times New Roman" w:eastAsia="標楷體" w:hAnsi="Times New Roman" w:cs="Times New Roman"/>
            <w:color w:val="auto"/>
            <w:sz w:val="28"/>
            <w:szCs w:val="28"/>
          </w:rPr>
          <w:t>https://bit.ly/2TPYK8n</w:t>
        </w:r>
      </w:hyperlink>
      <w:r>
        <w:rPr>
          <w:rFonts w:ascii="Times New Roman" w:eastAsia="標楷體" w:hAnsi="Times New Roman" w:cs="Times New Roman"/>
          <w:sz w:val="28"/>
          <w:szCs w:val="28"/>
        </w:rPr>
        <w:t>網站擇一場次登錄報名，以完成報名程序。</w:t>
      </w:r>
    </w:p>
    <w:p w:rsidR="00E80293" w:rsidRDefault="00642908">
      <w:pPr>
        <w:pStyle w:val="Standard"/>
        <w:snapToGrid w:val="0"/>
        <w:spacing w:before="240" w:line="0" w:lineRule="atLeast"/>
        <w:ind w:left="1274" w:firstLine="2"/>
        <w:jc w:val="both"/>
      </w:pPr>
      <w:r>
        <w:rPr>
          <w:noProof/>
        </w:rPr>
        <w:drawing>
          <wp:inline distT="0" distB="0" distL="0" distR="0">
            <wp:extent cx="838080" cy="838080"/>
            <wp:effectExtent l="0" t="0" r="120" b="12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838080" cy="838080"/>
                    </a:xfrm>
                    <a:prstGeom prst="rect">
                      <a:avLst/>
                    </a:prstGeom>
                    <a:noFill/>
                    <a:ln>
                      <a:noFill/>
                      <a:prstDash/>
                    </a:ln>
                  </pic:spPr>
                </pic:pic>
              </a:graphicData>
            </a:graphic>
          </wp:inline>
        </w:drawing>
      </w:r>
    </w:p>
    <w:p w:rsidR="00E80293" w:rsidRDefault="00642908">
      <w:pPr>
        <w:pStyle w:val="Standard"/>
        <w:snapToGrid w:val="0"/>
        <w:spacing w:before="240" w:line="0" w:lineRule="atLeast"/>
        <w:ind w:left="1274" w:firstLine="2"/>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每場次限制</w:t>
      </w:r>
      <w:r>
        <w:rPr>
          <w:rFonts w:ascii="Times New Roman" w:eastAsia="標楷體" w:hAnsi="Times New Roman" w:cs="Times New Roman"/>
          <w:sz w:val="28"/>
          <w:szCs w:val="28"/>
        </w:rPr>
        <w:t>50</w:t>
      </w:r>
      <w:r>
        <w:rPr>
          <w:rFonts w:ascii="Times New Roman" w:eastAsia="標楷體" w:hAnsi="Times New Roman" w:cs="Times New Roman"/>
          <w:sz w:val="28"/>
          <w:szCs w:val="28"/>
        </w:rPr>
        <w:t>人為限，額滿後即停止報名。</w:t>
      </w:r>
    </w:p>
    <w:p w:rsidR="00E80293" w:rsidRDefault="00642908">
      <w:pPr>
        <w:pStyle w:val="Standard"/>
        <w:snapToGrid w:val="0"/>
        <w:spacing w:before="240" w:line="0" w:lineRule="atLeast"/>
        <w:ind w:left="1129" w:hanging="563"/>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本校承辦此計畫相關人員及聯絡方式為：</w:t>
      </w:r>
    </w:p>
    <w:p w:rsidR="00E80293" w:rsidRDefault="00642908">
      <w:pPr>
        <w:pStyle w:val="Standard"/>
        <w:snapToGrid w:val="0"/>
        <w:spacing w:before="240" w:line="0" w:lineRule="atLeast"/>
        <w:ind w:left="1128" w:firstLine="146"/>
        <w:jc w:val="both"/>
      </w:pPr>
      <w:r>
        <w:rPr>
          <w:rFonts w:ascii="Times New Roman" w:eastAsia="標楷體" w:hAnsi="Times New Roman" w:cs="Times New Roman"/>
          <w:sz w:val="28"/>
          <w:szCs w:val="28"/>
        </w:rPr>
        <w:t>潘和兼實輔主任（電話：</w:t>
      </w:r>
      <w:r>
        <w:rPr>
          <w:rFonts w:ascii="Times New Roman" w:eastAsia="標楷體" w:hAnsi="Times New Roman" w:cs="Times New Roman"/>
          <w:sz w:val="28"/>
          <w:szCs w:val="28"/>
        </w:rPr>
        <w:t xml:space="preserve">04-755-2009 </w:t>
      </w:r>
      <w:r>
        <w:rPr>
          <w:rFonts w:ascii="Times New Roman" w:eastAsia="標楷體" w:hAnsi="Times New Roman" w:cs="Times New Roman"/>
          <w:sz w:val="28"/>
          <w:szCs w:val="28"/>
        </w:rPr>
        <w:t>分機：</w:t>
      </w:r>
      <w:r>
        <w:rPr>
          <w:rFonts w:ascii="Times New Roman" w:eastAsia="標楷體" w:hAnsi="Times New Roman" w:cs="Times New Roman"/>
          <w:sz w:val="28"/>
          <w:szCs w:val="28"/>
        </w:rPr>
        <w:t>801)</w:t>
      </w:r>
    </w:p>
    <w:p w:rsidR="00E80293" w:rsidRDefault="00642908">
      <w:pPr>
        <w:pStyle w:val="Standard"/>
        <w:snapToGrid w:val="0"/>
        <w:spacing w:before="240" w:line="0" w:lineRule="atLeast"/>
        <w:ind w:left="1128" w:firstLine="146"/>
        <w:jc w:val="both"/>
      </w:pPr>
      <w:r>
        <w:rPr>
          <w:rFonts w:ascii="Times New Roman" w:eastAsia="標楷體" w:hAnsi="Times New Roman" w:cs="Times New Roman"/>
          <w:sz w:val="28"/>
          <w:szCs w:val="28"/>
        </w:rPr>
        <w:t>專案助理洪鈺茹（電話：</w:t>
      </w:r>
      <w:r>
        <w:rPr>
          <w:rFonts w:ascii="Times New Roman" w:eastAsia="標楷體" w:hAnsi="Times New Roman" w:cs="Times New Roman"/>
          <w:sz w:val="28"/>
          <w:szCs w:val="28"/>
        </w:rPr>
        <w:t xml:space="preserve">04-755-2009 </w:t>
      </w:r>
      <w:r>
        <w:rPr>
          <w:rFonts w:ascii="Times New Roman" w:eastAsia="標楷體" w:hAnsi="Times New Roman" w:cs="Times New Roman"/>
          <w:sz w:val="28"/>
          <w:szCs w:val="28"/>
        </w:rPr>
        <w:t>分機：</w:t>
      </w:r>
      <w:r>
        <w:rPr>
          <w:rFonts w:ascii="Times New Roman" w:eastAsia="標楷體" w:hAnsi="Times New Roman" w:cs="Times New Roman"/>
          <w:sz w:val="28"/>
          <w:szCs w:val="28"/>
        </w:rPr>
        <w:t>816)</w:t>
      </w:r>
    </w:p>
    <w:p w:rsidR="00E80293" w:rsidRDefault="00642908">
      <w:pPr>
        <w:pStyle w:val="Standard"/>
        <w:snapToGrid w:val="0"/>
        <w:spacing w:before="240" w:line="0" w:lineRule="atLeast"/>
        <w:ind w:left="1129" w:hanging="563"/>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三</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注意事項</w:t>
      </w:r>
    </w:p>
    <w:p w:rsidR="00E80293" w:rsidRDefault="00642908">
      <w:pPr>
        <w:pStyle w:val="Standard"/>
        <w:snapToGrid w:val="0"/>
        <w:spacing w:before="240" w:line="0" w:lineRule="atLeast"/>
        <w:ind w:left="1129" w:hanging="563"/>
        <w:jc w:val="both"/>
      </w:pPr>
      <w:r>
        <w:rPr>
          <w:rFonts w:ascii="Times New Roman" w:eastAsia="標楷體" w:hAnsi="Times New Roman" w:cs="Times New Roman"/>
          <w:sz w:val="28"/>
          <w:szCs w:val="28"/>
        </w:rPr>
        <w:t>A.</w:t>
      </w:r>
      <w:r>
        <w:rPr>
          <w:rFonts w:ascii="Times New Roman" w:eastAsia="標楷體" w:hAnsi="Times New Roman" w:cs="Times New Roman"/>
          <w:sz w:val="28"/>
          <w:szCs w:val="28"/>
        </w:rPr>
        <w:t>報名額滿為止，基本資料請務必填寫完整，俾利本計畫工作團隊彙整。</w:t>
      </w:r>
    </w:p>
    <w:p w:rsidR="00E80293" w:rsidRDefault="00642908">
      <w:pPr>
        <w:pStyle w:val="Standard"/>
        <w:snapToGrid w:val="0"/>
        <w:spacing w:before="240" w:line="0" w:lineRule="atLeast"/>
        <w:ind w:left="1129" w:hanging="563"/>
        <w:jc w:val="both"/>
      </w:pPr>
      <w:r>
        <w:rPr>
          <w:rFonts w:ascii="Times New Roman" w:eastAsia="標楷體" w:hAnsi="Times New Roman" w:cs="Times New Roman"/>
          <w:sz w:val="28"/>
          <w:szCs w:val="28"/>
        </w:rPr>
        <w:t>B.</w:t>
      </w:r>
      <w:r>
        <w:rPr>
          <w:rFonts w:ascii="Times New Roman" w:eastAsia="標楷體" w:hAnsi="Times New Roman" w:cs="Times New Roman"/>
          <w:sz w:val="28"/>
          <w:szCs w:val="28"/>
        </w:rPr>
        <w:t>全程參與人員，於研習課程結束時，敬請於線上填寫</w:t>
      </w:r>
      <w:r>
        <w:rPr>
          <w:rFonts w:ascii="Times New Roman" w:eastAsia="標楷體" w:hAnsi="Times New Roman" w:cs="Times New Roman"/>
          <w:sz w:val="28"/>
          <w:szCs w:val="28"/>
          <w:u w:val="single"/>
        </w:rPr>
        <w:t>研習回饋單</w:t>
      </w:r>
      <w:r>
        <w:rPr>
          <w:rFonts w:ascii="Times New Roman" w:eastAsia="標楷體" w:hAnsi="Times New Roman" w:cs="Times New Roman"/>
          <w:sz w:val="28"/>
          <w:szCs w:val="28"/>
        </w:rPr>
        <w:t>完成，將核發研習時數</w:t>
      </w:r>
      <w:r>
        <w:rPr>
          <w:rFonts w:ascii="Times New Roman" w:eastAsia="標楷體" w:hAnsi="Times New Roman" w:cs="Times New Roman"/>
          <w:sz w:val="28"/>
          <w:szCs w:val="28"/>
        </w:rPr>
        <w:t>6</w:t>
      </w:r>
      <w:r>
        <w:rPr>
          <w:rFonts w:ascii="Times New Roman" w:eastAsia="標楷體" w:hAnsi="Times New Roman" w:cs="Times New Roman"/>
          <w:sz w:val="28"/>
          <w:szCs w:val="28"/>
        </w:rPr>
        <w:t>小時。</w:t>
      </w:r>
    </w:p>
    <w:p w:rsidR="00E80293" w:rsidRDefault="00642908">
      <w:pPr>
        <w:pStyle w:val="Standard"/>
        <w:spacing w:before="240" w:line="0" w:lineRule="atLeast"/>
        <w:ind w:left="424" w:hanging="426"/>
        <w:jc w:val="both"/>
      </w:pPr>
      <w:r>
        <w:rPr>
          <w:rFonts w:eastAsia="標楷體"/>
          <w:b/>
          <w:kern w:val="0"/>
          <w:sz w:val="28"/>
          <w:szCs w:val="28"/>
        </w:rPr>
        <w:t>十、經費</w:t>
      </w:r>
    </w:p>
    <w:p w:rsidR="00E80293" w:rsidRDefault="00642908">
      <w:pPr>
        <w:pStyle w:val="Standard"/>
        <w:spacing w:before="240" w:line="0" w:lineRule="atLeast"/>
        <w:ind w:left="422" w:firstLine="3"/>
        <w:jc w:val="both"/>
      </w:pPr>
      <w:r>
        <w:rPr>
          <w:rFonts w:eastAsia="標楷體"/>
          <w:kern w:val="0"/>
          <w:sz w:val="28"/>
          <w:szCs w:val="28"/>
        </w:rPr>
        <w:t>（一）本次研習所需經費由教育部國民及學前教育署經費支應。</w:t>
      </w:r>
    </w:p>
    <w:p w:rsidR="00E80293" w:rsidRDefault="00642908">
      <w:pPr>
        <w:pStyle w:val="Standard"/>
        <w:spacing w:before="240" w:line="0" w:lineRule="atLeast"/>
        <w:ind w:left="1275" w:hanging="848"/>
        <w:jc w:val="both"/>
      </w:pPr>
      <w:r>
        <w:rPr>
          <w:rFonts w:eastAsia="標楷體"/>
          <w:kern w:val="0"/>
          <w:sz w:val="28"/>
          <w:szCs w:val="28"/>
        </w:rPr>
        <w:t>（二）請惠予參加人員以公差假參與本研習。</w:t>
      </w:r>
    </w:p>
    <w:p w:rsidR="00E80293" w:rsidRDefault="00642908">
      <w:pPr>
        <w:pStyle w:val="Standard"/>
        <w:widowControl/>
        <w:spacing w:before="240" w:line="0" w:lineRule="atLeast"/>
        <w:ind w:left="421" w:hanging="423"/>
        <w:jc w:val="both"/>
      </w:pPr>
      <w:r>
        <w:rPr>
          <w:rFonts w:eastAsia="標楷體"/>
          <w:b/>
          <w:kern w:val="0"/>
          <w:sz w:val="28"/>
          <w:szCs w:val="28"/>
        </w:rPr>
        <w:t>十一、獎勵</w:t>
      </w:r>
    </w:p>
    <w:p w:rsidR="00E80293" w:rsidRDefault="00642908">
      <w:pPr>
        <w:pStyle w:val="Standard"/>
        <w:widowControl/>
        <w:spacing w:before="240" w:after="240" w:line="0" w:lineRule="atLeast"/>
        <w:ind w:left="420" w:firstLine="428"/>
        <w:jc w:val="both"/>
      </w:pPr>
      <w:r>
        <w:rPr>
          <w:rFonts w:eastAsia="標楷體"/>
          <w:kern w:val="0"/>
          <w:sz w:val="28"/>
          <w:szCs w:val="28"/>
        </w:rPr>
        <w:t>本活動相關承辦人員，由學校依權責優予獎勵</w:t>
      </w:r>
      <w:r>
        <w:rPr>
          <w:rFonts w:eastAsia="標楷體"/>
          <w:color w:val="000000"/>
          <w:kern w:val="0"/>
          <w:sz w:val="28"/>
          <w:szCs w:val="28"/>
        </w:rPr>
        <w:t>。</w:t>
      </w:r>
    </w:p>
    <w:p w:rsidR="00E80293" w:rsidRDefault="00642908">
      <w:pPr>
        <w:pStyle w:val="Standard"/>
        <w:widowControl/>
        <w:spacing w:before="240" w:line="0" w:lineRule="atLeast"/>
        <w:ind w:left="424" w:hanging="426"/>
        <w:jc w:val="both"/>
      </w:pPr>
      <w:r>
        <w:rPr>
          <w:rFonts w:ascii="標楷體" w:eastAsia="標楷體" w:hAnsi="標楷體" w:cs="標楷體"/>
          <w:b/>
          <w:kern w:val="0"/>
          <w:sz w:val="28"/>
          <w:szCs w:val="28"/>
        </w:rPr>
        <w:t>十二、本計畫陳國教署核定後實施，修正時亦同。</w:t>
      </w:r>
    </w:p>
    <w:p w:rsidR="00E80293" w:rsidRDefault="00E80293">
      <w:pPr>
        <w:pStyle w:val="Standard"/>
        <w:widowControl/>
        <w:rPr>
          <w:rFonts w:ascii="標楷體" w:eastAsia="標楷體" w:hAnsi="標楷體" w:cs="標楷體"/>
          <w:b/>
          <w:kern w:val="0"/>
          <w:sz w:val="28"/>
          <w:szCs w:val="28"/>
        </w:rPr>
      </w:pPr>
    </w:p>
    <w:p w:rsidR="00E80293" w:rsidRDefault="00642908">
      <w:pPr>
        <w:pStyle w:val="Standard"/>
        <w:pageBreakBefore/>
        <w:spacing w:line="400" w:lineRule="exact"/>
      </w:pPr>
      <w:r>
        <w:rPr>
          <w:rFonts w:ascii="標楷體" w:eastAsia="標楷體" w:hAnsi="標楷體"/>
          <w:b/>
          <w:color w:val="000000"/>
          <w:sz w:val="32"/>
          <w:szCs w:val="32"/>
          <w:shd w:val="clear" w:color="auto" w:fill="D8D8D8"/>
        </w:rPr>
        <w:lastRenderedPageBreak/>
        <w:t>線上場次</w:t>
      </w:r>
    </w:p>
    <w:p w:rsidR="00E80293" w:rsidRDefault="00642908">
      <w:pPr>
        <w:pStyle w:val="3"/>
        <w:spacing w:line="0" w:lineRule="atLeast"/>
        <w:ind w:firstLine="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5518800</wp:posOffset>
                </wp:positionH>
                <wp:positionV relativeFrom="page">
                  <wp:posOffset>552600</wp:posOffset>
                </wp:positionV>
                <wp:extent cx="774719" cy="316080"/>
                <wp:effectExtent l="0" t="0" r="25381" b="26820"/>
                <wp:wrapNone/>
                <wp:docPr id="2" name="文字方塊 2"/>
                <wp:cNvGraphicFramePr/>
                <a:graphic xmlns:a="http://schemas.openxmlformats.org/drawingml/2006/main">
                  <a:graphicData uri="http://schemas.microsoft.com/office/word/2010/wordprocessingShape">
                    <wps:wsp>
                      <wps:cNvSpPr txBox="1"/>
                      <wps:spPr>
                        <a:xfrm>
                          <a:off x="0" y="0"/>
                          <a:ext cx="774719" cy="316080"/>
                        </a:xfrm>
                        <a:prstGeom prst="rect">
                          <a:avLst/>
                        </a:prstGeom>
                        <a:solidFill>
                          <a:srgbClr val="FFFFFF"/>
                        </a:solidFill>
                        <a:ln w="762">
                          <a:solidFill>
                            <a:srgbClr val="000000"/>
                          </a:solidFill>
                          <a:prstDash val="solid"/>
                        </a:ln>
                      </wps:spPr>
                      <wps:txbx>
                        <w:txbxContent>
                          <w:p w:rsidR="00E80293" w:rsidRDefault="00642908">
                            <w:pPr>
                              <w:pStyle w:val="Framecontents"/>
                              <w:jc w:val="center"/>
                            </w:pPr>
                            <w:r>
                              <w:rPr>
                                <w:rFonts w:ascii="標楷體" w:eastAsia="標楷體" w:hAnsi="標楷體"/>
                              </w:rPr>
                              <w:t>附件一</w:t>
                            </w:r>
                          </w:p>
                        </w:txbxContent>
                      </wps:txbx>
                      <wps:bodyPr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4.55pt;margin-top:43.5pt;width:61pt;height:24.9pt;z-index:251658240;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Ck+AEAANMDAAAOAAAAZHJzL2Uyb0RvYy54bWysU11uEzEQfkfiDpbfyf4QknaVTQVEQUgV&#10;IAUO4PXaWUv+k+1mNydA4gDlmQP0AByoPQdjZ5umpU+IffB6PONvvvlmvLgYlEQ75rwwusbFJMeI&#10;aWpaobc1/vZ1/eoMIx+Ibok0mtV4zzy+WL58sehtxUrTGdkyhwBE+6q3Ne5CsFWWedoxRfzEWKbB&#10;yY1TJIDptlnrSA/oSmZlns+y3rjWOkOZ93C6OjjxMuFzzmj4zLlnAckaA7eQVpfWJq7ZckGqrSO2&#10;E3SkQf6BhSJCQ9Ij1IoEgq6c+AtKCeqMNzxMqFGZ4VxQlmqAaor8STWbjliWagFxvD3K5P8fLP20&#10;++KQaGtcYqSJghbdXX+/vfl5d/379tcPVEaFeusrCNxYCA3DOzNAp+/PPRzGwgfuVPxDSQj8oPX+&#10;qC8bAqJwOJ9P58U5RhRcr4tZfpb0zx4uW+fDB2YUipsaO2hfUpXsLn0AIhB6HxJzeSNFuxZSJsNt&#10;m/fSoR2BVq/TFznClUdhUqMemMzKBPzI5U8R8vQ9hxAZrIjvDpkSwhgmNeSLYh1EibswNMOoYGPa&#10;PQjYw7DVWMNrwEh+1NDL82I6jbOZjOmbeQmGO/U0px6YG0vCpd5YGgWOpWvz9ioYLpJEMesh1UgG&#10;JifJME55HM1TO0U9vMXlHwAAAP//AwBQSwMEFAAGAAgAAAAhAE+/+tLgAAAACgEAAA8AAABkcnMv&#10;ZG93bnJldi54bWxMj0FPg0AQhe8m/ofNmHizCzYiIEtjTBviybRq4nHLToHKzhJ2S9Ff73jS28y8&#10;L2/eK1az7cWEo+8cKYgXEQik2pmOGgVvr5ubFIQPmozuHaGCL/SwKi8vCp0bd6YtTrvQCDYhn2sF&#10;bQhDLqWvW7TaL9yAxNrBjVYHXsdGmlGf2dz28jaKEml1R/yh1QM+tVh/7k5Wwcv7+vm4/qimg9xM&#10;1XdIqmN6t1Tq+mp+fAARcA5/MPzG5+hQcqa9O5HxoleQJlnMKA/33ImBLIv5sGdymaQgy0L+r1D+&#10;AAAA//8DAFBLAQItABQABgAIAAAAIQC2gziS/gAAAOEBAAATAAAAAAAAAAAAAAAAAAAAAABbQ29u&#10;dGVudF9UeXBlc10ueG1sUEsBAi0AFAAGAAgAAAAhADj9If/WAAAAlAEAAAsAAAAAAAAAAAAAAAAA&#10;LwEAAF9yZWxzLy5yZWxzUEsBAi0AFAAGAAgAAAAhAKZHYKT4AQAA0wMAAA4AAAAAAAAAAAAAAAAA&#10;LgIAAGRycy9lMm9Eb2MueG1sUEsBAi0AFAAGAAgAAAAhAE+/+tLgAAAACgEAAA8AAAAAAAAAAAAA&#10;AAAAUgQAAGRycy9kb3ducmV2LnhtbFBLBQYAAAAABAAEAPMAAABfBQAAAAA=&#10;" strokeweight=".06pt">
                <v:textbox>
                  <w:txbxContent>
                    <w:p w:rsidR="00E80293" w:rsidRDefault="00642908">
                      <w:pPr>
                        <w:pStyle w:val="Framecontents"/>
                        <w:jc w:val="center"/>
                      </w:pPr>
                      <w:r>
                        <w:rPr>
                          <w:rFonts w:ascii="標楷體" w:eastAsia="標楷體" w:hAnsi="標楷體"/>
                        </w:rPr>
                        <w:t>附件一</w:t>
                      </w:r>
                    </w:p>
                  </w:txbxContent>
                </v:textbox>
                <w10:wrap anchory="page"/>
              </v:shape>
            </w:pict>
          </mc:Fallback>
        </mc:AlternateContent>
      </w:r>
      <w:r>
        <w:rPr>
          <w:rFonts w:ascii="標楷體" w:hAnsi="標楷體"/>
          <w:b/>
          <w:color w:val="000000"/>
          <w:sz w:val="32"/>
          <w:szCs w:val="32"/>
        </w:rPr>
        <w:t>110</w:t>
      </w:r>
      <w:r>
        <w:rPr>
          <w:rFonts w:ascii="標楷體" w:hAnsi="標楷體"/>
          <w:b/>
          <w:color w:val="000000"/>
          <w:sz w:val="32"/>
          <w:szCs w:val="32"/>
        </w:rPr>
        <w:t>年度新住民子女暨原住民族多元文化及學生輔導教師知能研習</w:t>
      </w:r>
      <w:r>
        <w:rPr>
          <w:rFonts w:ascii="標楷體" w:hAnsi="標楷體"/>
          <w:b/>
          <w:color w:val="000000"/>
          <w:sz w:val="32"/>
          <w:szCs w:val="32"/>
        </w:rPr>
        <w:br/>
      </w:r>
      <w:r>
        <w:rPr>
          <w:rFonts w:ascii="標楷體" w:hAnsi="標楷體" w:cs="標楷體"/>
          <w:b/>
          <w:color w:val="000000"/>
          <w:sz w:val="32"/>
          <w:szCs w:val="32"/>
        </w:rPr>
        <w:t>時程表</w:t>
      </w:r>
    </w:p>
    <w:p w:rsidR="00E80293" w:rsidRDefault="00E80293">
      <w:pPr>
        <w:pStyle w:val="3"/>
        <w:spacing w:line="0" w:lineRule="atLeast"/>
        <w:ind w:firstLine="0"/>
        <w:jc w:val="center"/>
        <w:rPr>
          <w:rFonts w:ascii="標楷體" w:hAnsi="標楷體" w:cs="標楷體"/>
          <w:b/>
          <w:color w:val="000000"/>
          <w:sz w:val="32"/>
          <w:szCs w:val="32"/>
        </w:rPr>
      </w:pPr>
    </w:p>
    <w:tbl>
      <w:tblPr>
        <w:tblW w:w="9389" w:type="dxa"/>
        <w:jc w:val="center"/>
        <w:tblLayout w:type="fixed"/>
        <w:tblCellMar>
          <w:left w:w="10" w:type="dxa"/>
          <w:right w:w="10" w:type="dxa"/>
        </w:tblCellMar>
        <w:tblLook w:val="0000" w:firstRow="0" w:lastRow="0" w:firstColumn="0" w:lastColumn="0" w:noHBand="0" w:noVBand="0"/>
      </w:tblPr>
      <w:tblGrid>
        <w:gridCol w:w="2427"/>
        <w:gridCol w:w="3379"/>
        <w:gridCol w:w="3583"/>
      </w:tblGrid>
      <w:tr w:rsidR="00E80293">
        <w:tblPrEx>
          <w:tblCellMar>
            <w:top w:w="0" w:type="dxa"/>
            <w:bottom w:w="0" w:type="dxa"/>
          </w:tblCellMar>
        </w:tblPrEx>
        <w:trPr>
          <w:trHeight w:val="513"/>
          <w:tblHeader/>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jc w:val="center"/>
            </w:pPr>
            <w:r>
              <w:rPr>
                <w:rFonts w:ascii="Times New Roman" w:eastAsia="標楷體" w:hAnsi="Times New Roman" w:cs="Times New Roman"/>
                <w:b/>
                <w:szCs w:val="24"/>
              </w:rPr>
              <w:t>時間</w:t>
            </w:r>
          </w:p>
        </w:tc>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jc w:val="center"/>
            </w:pPr>
            <w:r>
              <w:rPr>
                <w:rFonts w:ascii="標楷體" w:eastAsia="標楷體" w:hAnsi="標楷體" w:cs="標楷體"/>
                <w:b/>
                <w:szCs w:val="24"/>
              </w:rPr>
              <w:t>活</w:t>
            </w:r>
            <w:r>
              <w:rPr>
                <w:rFonts w:ascii="標楷體" w:eastAsia="標楷體" w:hAnsi="標楷體" w:cs="標楷體"/>
                <w:b/>
                <w:szCs w:val="24"/>
              </w:rPr>
              <w:t xml:space="preserve"> </w:t>
            </w:r>
            <w:r>
              <w:rPr>
                <w:rFonts w:ascii="標楷體" w:eastAsia="標楷體" w:hAnsi="標楷體" w:cs="標楷體"/>
                <w:b/>
                <w:szCs w:val="24"/>
              </w:rPr>
              <w:t>動</w:t>
            </w:r>
            <w:r>
              <w:rPr>
                <w:rFonts w:ascii="標楷體" w:eastAsia="標楷體" w:hAnsi="標楷體" w:cs="標楷體"/>
                <w:b/>
                <w:szCs w:val="24"/>
              </w:rPr>
              <w:t xml:space="preserve"> </w:t>
            </w:r>
            <w:r>
              <w:rPr>
                <w:rFonts w:ascii="標楷體" w:eastAsia="標楷體" w:hAnsi="標楷體" w:cs="標楷體"/>
                <w:b/>
                <w:szCs w:val="24"/>
              </w:rPr>
              <w:t>內</w:t>
            </w:r>
            <w:r>
              <w:rPr>
                <w:rFonts w:ascii="標楷體" w:eastAsia="標楷體" w:hAnsi="標楷體" w:cs="標楷體"/>
                <w:b/>
                <w:szCs w:val="24"/>
              </w:rPr>
              <w:t xml:space="preserve">  </w:t>
            </w:r>
            <w:r>
              <w:rPr>
                <w:rFonts w:ascii="標楷體" w:eastAsia="標楷體" w:hAnsi="標楷體" w:cs="標楷體"/>
                <w:b/>
                <w:szCs w:val="24"/>
              </w:rPr>
              <w:t>容</w:t>
            </w:r>
          </w:p>
        </w:tc>
        <w:tc>
          <w:tcPr>
            <w:tcW w:w="3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jc w:val="center"/>
            </w:pPr>
            <w:r>
              <w:rPr>
                <w:rFonts w:ascii="標楷體" w:eastAsia="標楷體" w:hAnsi="標楷體" w:cs="標楷體"/>
                <w:b/>
                <w:color w:val="000000"/>
                <w:szCs w:val="24"/>
              </w:rPr>
              <w:t>主持人</w:t>
            </w:r>
            <w:r>
              <w:rPr>
                <w:rFonts w:ascii="標楷體" w:eastAsia="標楷體" w:hAnsi="標楷體" w:cs="標楷體"/>
                <w:b/>
                <w:color w:val="000000"/>
                <w:szCs w:val="24"/>
              </w:rPr>
              <w:t>/</w:t>
            </w:r>
            <w:r>
              <w:rPr>
                <w:rFonts w:ascii="標楷體" w:eastAsia="標楷體" w:hAnsi="標楷體" w:cs="標楷體"/>
                <w:b/>
                <w:color w:val="000000"/>
                <w:szCs w:val="24"/>
              </w:rPr>
              <w:t>講師</w:t>
            </w:r>
            <w:r>
              <w:rPr>
                <w:rFonts w:ascii="標楷體" w:eastAsia="標楷體" w:hAnsi="標楷體" w:cs="標楷體"/>
                <w:b/>
                <w:color w:val="000000"/>
                <w:szCs w:val="24"/>
              </w:rPr>
              <w:t>/</w:t>
            </w:r>
            <w:r>
              <w:rPr>
                <w:rFonts w:ascii="標楷體" w:eastAsia="標楷體" w:hAnsi="標楷體" w:cs="標楷體"/>
                <w:b/>
                <w:color w:val="000000"/>
                <w:szCs w:val="24"/>
              </w:rPr>
              <w:t>承辦</w:t>
            </w:r>
          </w:p>
        </w:tc>
      </w:tr>
      <w:tr w:rsidR="00E80293">
        <w:tblPrEx>
          <w:tblCellMar>
            <w:top w:w="0" w:type="dxa"/>
            <w:bottom w:w="0" w:type="dxa"/>
          </w:tblCellMar>
        </w:tblPrEx>
        <w:trPr>
          <w:trHeight w:val="784"/>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08</w:t>
            </w:r>
            <w:r>
              <w:rPr>
                <w:rFonts w:ascii="Times New Roman" w:eastAsia="標楷體" w:hAnsi="Times New Roman" w:cs="Times New Roman"/>
                <w:sz w:val="28"/>
                <w:szCs w:val="28"/>
              </w:rPr>
              <w:t>：</w:t>
            </w:r>
            <w:r>
              <w:rPr>
                <w:rFonts w:ascii="Times New Roman" w:eastAsia="標楷體" w:hAnsi="Times New Roman" w:cs="Times New Roman"/>
                <w:sz w:val="28"/>
                <w:szCs w:val="28"/>
              </w:rPr>
              <w:t>50 - 09</w:t>
            </w:r>
            <w:r>
              <w:rPr>
                <w:rFonts w:ascii="Times New Roman" w:eastAsia="標楷體" w:hAnsi="Times New Roman" w:cs="Times New Roman"/>
                <w:sz w:val="28"/>
                <w:szCs w:val="28"/>
              </w:rPr>
              <w:t>：</w:t>
            </w:r>
            <w:r>
              <w:rPr>
                <w:rFonts w:ascii="Times New Roman" w:eastAsia="標楷體" w:hAnsi="Times New Roman" w:cs="Times New Roman"/>
                <w:sz w:val="28"/>
                <w:szCs w:val="28"/>
              </w:rPr>
              <w:t>00</w:t>
            </w:r>
          </w:p>
        </w:tc>
        <w:tc>
          <w:tcPr>
            <w:tcW w:w="3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s="標楷體"/>
                <w:szCs w:val="24"/>
              </w:rPr>
              <w:t>連線登入</w:t>
            </w:r>
          </w:p>
        </w:tc>
        <w:tc>
          <w:tcPr>
            <w:tcW w:w="3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olor w:val="000000"/>
                <w:szCs w:val="24"/>
              </w:rPr>
              <w:t>國立和美實驗學校</w:t>
            </w:r>
          </w:p>
        </w:tc>
      </w:tr>
      <w:tr w:rsidR="00E80293">
        <w:tblPrEx>
          <w:tblCellMar>
            <w:top w:w="0" w:type="dxa"/>
            <w:bottom w:w="0" w:type="dxa"/>
          </w:tblCellMar>
        </w:tblPrEx>
        <w:trPr>
          <w:trHeight w:val="1220"/>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09</w:t>
            </w:r>
            <w:r>
              <w:rPr>
                <w:rFonts w:ascii="Times New Roman" w:eastAsia="標楷體" w:hAnsi="Times New Roman" w:cs="Times New Roman"/>
                <w:sz w:val="28"/>
                <w:szCs w:val="28"/>
              </w:rPr>
              <w:t>：</w:t>
            </w:r>
            <w:r>
              <w:rPr>
                <w:rFonts w:ascii="Times New Roman" w:eastAsia="標楷體" w:hAnsi="Times New Roman" w:cs="Times New Roman"/>
                <w:sz w:val="28"/>
                <w:szCs w:val="28"/>
              </w:rPr>
              <w:t>00 - 09</w:t>
            </w:r>
            <w:r>
              <w:rPr>
                <w:rFonts w:ascii="Times New Roman" w:eastAsia="標楷體" w:hAnsi="Times New Roman" w:cs="Times New Roman"/>
                <w:sz w:val="28"/>
                <w:szCs w:val="28"/>
              </w:rPr>
              <w:t>：</w:t>
            </w:r>
            <w:r>
              <w:rPr>
                <w:rFonts w:ascii="Times New Roman" w:eastAsia="標楷體" w:hAnsi="Times New Roman" w:cs="Times New Roman"/>
                <w:sz w:val="28"/>
                <w:szCs w:val="28"/>
              </w:rPr>
              <w:t>20</w:t>
            </w:r>
          </w:p>
        </w:tc>
        <w:tc>
          <w:tcPr>
            <w:tcW w:w="3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s="標楷體"/>
                <w:szCs w:val="24"/>
              </w:rPr>
              <w:t>跨文化覺察填寫</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s="標楷體"/>
                <w:szCs w:val="24"/>
              </w:rPr>
              <w:t>國立高雄師範大學教育系</w:t>
            </w:r>
          </w:p>
        </w:tc>
      </w:tr>
      <w:tr w:rsidR="00E80293">
        <w:tblPrEx>
          <w:tblCellMar>
            <w:top w:w="0" w:type="dxa"/>
            <w:bottom w:w="0" w:type="dxa"/>
          </w:tblCellMar>
        </w:tblPrEx>
        <w:trPr>
          <w:trHeight w:val="928"/>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09</w:t>
            </w:r>
            <w:r>
              <w:rPr>
                <w:rFonts w:ascii="Times New Roman" w:eastAsia="標楷體" w:hAnsi="Times New Roman" w:cs="Times New Roman"/>
                <w:sz w:val="28"/>
                <w:szCs w:val="28"/>
              </w:rPr>
              <w:t>：</w:t>
            </w:r>
            <w:r>
              <w:rPr>
                <w:rFonts w:ascii="Times New Roman" w:eastAsia="標楷體" w:hAnsi="Times New Roman" w:cs="Times New Roman"/>
                <w:sz w:val="28"/>
                <w:szCs w:val="28"/>
              </w:rPr>
              <w:t>20 - 10</w:t>
            </w:r>
            <w:r>
              <w:rPr>
                <w:rFonts w:ascii="Times New Roman" w:eastAsia="標楷體" w:hAnsi="Times New Roman" w:cs="Times New Roman"/>
                <w:sz w:val="28"/>
                <w:szCs w:val="28"/>
              </w:rPr>
              <w:t>：</w:t>
            </w:r>
            <w:r>
              <w:rPr>
                <w:rFonts w:ascii="Times New Roman" w:eastAsia="標楷體" w:hAnsi="Times New Roman" w:cs="Times New Roman"/>
                <w:sz w:val="28"/>
                <w:szCs w:val="28"/>
              </w:rPr>
              <w:t>50</w:t>
            </w:r>
          </w:p>
        </w:tc>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jc w:val="center"/>
            </w:pPr>
            <w:r>
              <w:rPr>
                <w:rFonts w:ascii="標楷體" w:eastAsia="標楷體" w:hAnsi="標楷體"/>
              </w:rPr>
              <w:t>專題演講</w:t>
            </w:r>
            <w:r>
              <w:rPr>
                <w:rFonts w:ascii="標楷體" w:eastAsia="標楷體" w:hAnsi="標楷體"/>
              </w:rPr>
              <w:br/>
            </w:r>
            <w:r>
              <w:rPr>
                <w:rFonts w:ascii="標楷體" w:eastAsia="標楷體" w:hAnsi="標楷體"/>
                <w:b/>
              </w:rPr>
              <w:t>文化與我：教師自我察覺</w:t>
            </w:r>
          </w:p>
          <w:p w:rsidR="00E80293" w:rsidRDefault="00642908">
            <w:pPr>
              <w:pStyle w:val="Standard"/>
              <w:jc w:val="center"/>
            </w:pPr>
            <w:r>
              <w:rPr>
                <w:rFonts w:ascii="標楷體" w:eastAsia="標楷體" w:hAnsi="標楷體"/>
              </w:rPr>
              <w:t>分享案例與分組帶領</w:t>
            </w:r>
          </w:p>
        </w:tc>
        <w:tc>
          <w:tcPr>
            <w:tcW w:w="3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spacing w:before="240" w:after="240"/>
              <w:jc w:val="center"/>
            </w:pPr>
            <w:r>
              <w:rPr>
                <w:rFonts w:ascii="Times New Roman" w:eastAsia="標楷體" w:hAnsi="Times New Roman" w:cs="Times New Roman"/>
                <w:color w:val="2E74B5"/>
                <w:szCs w:val="24"/>
              </w:rPr>
              <w:t>Governors State University</w:t>
            </w:r>
            <w:r>
              <w:rPr>
                <w:rFonts w:ascii="Times New Roman" w:eastAsia="標楷體" w:hAnsi="Times New Roman" w:cs="Times New Roman"/>
                <w:color w:val="2E74B5"/>
                <w:szCs w:val="24"/>
              </w:rPr>
              <w:br/>
            </w:r>
            <w:r>
              <w:rPr>
                <w:rFonts w:ascii="Times New Roman" w:eastAsia="標楷體" w:hAnsi="Times New Roman" w:cs="Times New Roman"/>
                <w:color w:val="2E74B5"/>
                <w:szCs w:val="24"/>
              </w:rPr>
              <w:t>學歷：</w:t>
            </w:r>
            <w:r>
              <w:rPr>
                <w:rFonts w:ascii="Times New Roman" w:eastAsia="標楷體" w:hAnsi="Times New Roman" w:cs="Times New Roman"/>
                <w:color w:val="2E74B5"/>
                <w:szCs w:val="24"/>
              </w:rPr>
              <w:t>Ph.D.-2002 Old Dominion University, Norfolk, VA</w:t>
            </w:r>
            <w:r>
              <w:rPr>
                <w:rFonts w:ascii="Times New Roman" w:eastAsia="標楷體" w:hAnsi="Times New Roman" w:cs="Times New Roman"/>
                <w:color w:val="2E74B5"/>
                <w:szCs w:val="24"/>
              </w:rPr>
              <w:br/>
            </w:r>
            <w:r>
              <w:rPr>
                <w:rFonts w:ascii="Times New Roman" w:eastAsia="標楷體" w:hAnsi="Times New Roman" w:cs="Times New Roman"/>
                <w:color w:val="2E74B5"/>
                <w:szCs w:val="24"/>
              </w:rPr>
              <w:t>Major: Doctor of Philosophy in Urban Services-Counseling Concentration</w:t>
            </w:r>
            <w:r>
              <w:rPr>
                <w:rFonts w:ascii="Times New Roman" w:eastAsia="標楷體" w:hAnsi="Times New Roman" w:cs="Times New Roman"/>
                <w:color w:val="2E74B5"/>
                <w:szCs w:val="24"/>
              </w:rPr>
              <w:br/>
            </w:r>
            <w:r>
              <w:rPr>
                <w:rFonts w:ascii="Times New Roman" w:eastAsia="標楷體" w:hAnsi="Times New Roman" w:cs="Times New Roman"/>
                <w:b/>
                <w:color w:val="2E74B5"/>
                <w:szCs w:val="24"/>
              </w:rPr>
              <w:t>Dr. Mark Blagen</w:t>
            </w:r>
            <w:r>
              <w:rPr>
                <w:rFonts w:ascii="Times New Roman" w:eastAsia="標楷體" w:hAnsi="Times New Roman" w:cs="Times New Roman"/>
                <w:b/>
                <w:color w:val="2E74B5"/>
                <w:szCs w:val="24"/>
              </w:rPr>
              <w:br/>
            </w:r>
            <w:r>
              <w:rPr>
                <w:rFonts w:ascii="Times New Roman" w:eastAsia="標楷體" w:hAnsi="Times New Roman" w:cs="Times New Roman"/>
                <w:color w:val="2E74B5"/>
                <w:szCs w:val="24"/>
              </w:rPr>
              <w:t>(</w:t>
            </w:r>
            <w:r>
              <w:rPr>
                <w:rFonts w:ascii="Times New Roman" w:eastAsia="標楷體" w:hAnsi="Times New Roman" w:cs="Times New Roman"/>
                <w:color w:val="2E74B5"/>
                <w:szCs w:val="24"/>
              </w:rPr>
              <w:t>於美國視訊</w:t>
            </w:r>
            <w:r>
              <w:rPr>
                <w:rFonts w:ascii="Times New Roman" w:eastAsia="標楷體" w:hAnsi="Times New Roman" w:cs="Times New Roman"/>
                <w:color w:val="2E74B5"/>
                <w:szCs w:val="24"/>
              </w:rPr>
              <w:t>)</w:t>
            </w:r>
          </w:p>
          <w:p w:rsidR="00E80293" w:rsidRDefault="00642908">
            <w:pPr>
              <w:pStyle w:val="Standard"/>
              <w:spacing w:before="240" w:after="240" w:line="0" w:lineRule="atLeast"/>
              <w:jc w:val="center"/>
            </w:pPr>
            <w:r>
              <w:rPr>
                <w:rFonts w:ascii="Times New Roman" w:eastAsia="標楷體" w:hAnsi="Times New Roman" w:cs="Times New Roman"/>
                <w:color w:val="2E74B5"/>
                <w:szCs w:val="24"/>
              </w:rPr>
              <w:t>教練講師</w:t>
            </w:r>
          </w:p>
        </w:tc>
      </w:tr>
      <w:tr w:rsidR="00E80293">
        <w:tblPrEx>
          <w:tblCellMar>
            <w:top w:w="0" w:type="dxa"/>
            <w:bottom w:w="0" w:type="dxa"/>
          </w:tblCellMar>
        </w:tblPrEx>
        <w:trPr>
          <w:trHeight w:val="847"/>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0" w:lineRule="atLeast"/>
              <w:jc w:val="center"/>
            </w:pPr>
            <w:r>
              <w:rPr>
                <w:rFonts w:ascii="Times New Roman" w:eastAsia="標楷體" w:hAnsi="Times New Roman" w:cs="Times New Roman"/>
                <w:sz w:val="28"/>
                <w:szCs w:val="28"/>
              </w:rPr>
              <w:t>10</w:t>
            </w:r>
            <w:r>
              <w:rPr>
                <w:rFonts w:ascii="Times New Roman" w:eastAsia="標楷體" w:hAnsi="Times New Roman" w:cs="Times New Roman"/>
                <w:sz w:val="28"/>
                <w:szCs w:val="28"/>
              </w:rPr>
              <w:t>：</w:t>
            </w:r>
            <w:r>
              <w:rPr>
                <w:rFonts w:ascii="Times New Roman" w:eastAsia="標楷體" w:hAnsi="Times New Roman" w:cs="Times New Roman"/>
                <w:sz w:val="28"/>
                <w:szCs w:val="28"/>
              </w:rPr>
              <w:t>50 - 11</w:t>
            </w:r>
            <w:r>
              <w:rPr>
                <w:rFonts w:ascii="Times New Roman" w:eastAsia="標楷體" w:hAnsi="Times New Roman" w:cs="Times New Roman"/>
                <w:sz w:val="28"/>
                <w:szCs w:val="28"/>
              </w:rPr>
              <w:t>：</w:t>
            </w:r>
            <w:r>
              <w:rPr>
                <w:rFonts w:ascii="Times New Roman" w:eastAsia="標楷體" w:hAnsi="Times New Roman" w:cs="Times New Roman"/>
                <w:sz w:val="28"/>
                <w:szCs w:val="28"/>
              </w:rPr>
              <w:t>00</w:t>
            </w:r>
          </w:p>
        </w:tc>
        <w:tc>
          <w:tcPr>
            <w:tcW w:w="3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0" w:lineRule="atLeast"/>
              <w:jc w:val="center"/>
            </w:pPr>
            <w:r>
              <w:rPr>
                <w:rFonts w:ascii="標楷體" w:eastAsia="標楷體" w:hAnsi="標楷體"/>
                <w:spacing w:val="120"/>
                <w:kern w:val="0"/>
              </w:rPr>
              <w:t>休</w:t>
            </w:r>
            <w:r>
              <w:rPr>
                <w:rFonts w:ascii="標楷體" w:eastAsia="標楷體" w:hAnsi="標楷體"/>
                <w:kern w:val="0"/>
              </w:rPr>
              <w:t>息</w:t>
            </w:r>
          </w:p>
        </w:tc>
        <w:tc>
          <w:tcPr>
            <w:tcW w:w="3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0" w:lineRule="atLeast"/>
              <w:jc w:val="center"/>
            </w:pPr>
            <w:r>
              <w:rPr>
                <w:rFonts w:ascii="標楷體" w:eastAsia="標楷體" w:hAnsi="標楷體"/>
                <w:color w:val="2E74B5"/>
                <w:szCs w:val="24"/>
              </w:rPr>
              <w:t>國立和美實驗學校</w:t>
            </w:r>
          </w:p>
        </w:tc>
      </w:tr>
      <w:tr w:rsidR="00E80293">
        <w:tblPrEx>
          <w:tblCellMar>
            <w:top w:w="0" w:type="dxa"/>
            <w:bottom w:w="0" w:type="dxa"/>
          </w:tblCellMar>
        </w:tblPrEx>
        <w:trPr>
          <w:trHeight w:val="1168"/>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11</w:t>
            </w:r>
            <w:r>
              <w:rPr>
                <w:rFonts w:ascii="Times New Roman" w:eastAsia="標楷體" w:hAnsi="Times New Roman" w:cs="Times New Roman"/>
                <w:sz w:val="28"/>
                <w:szCs w:val="28"/>
              </w:rPr>
              <w:t>：</w:t>
            </w:r>
            <w:r>
              <w:rPr>
                <w:rFonts w:ascii="Times New Roman" w:eastAsia="標楷體" w:hAnsi="Times New Roman" w:cs="Times New Roman"/>
                <w:sz w:val="28"/>
                <w:szCs w:val="28"/>
              </w:rPr>
              <w:t>00 - 12</w:t>
            </w:r>
            <w:r>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spacing w:before="240" w:line="280" w:lineRule="exact"/>
              <w:jc w:val="center"/>
            </w:pPr>
            <w:r>
              <w:rPr>
                <w:rFonts w:ascii="標楷體" w:eastAsia="標楷體" w:hAnsi="標楷體" w:cs="標楷體"/>
                <w:szCs w:val="24"/>
              </w:rPr>
              <w:t>專題演講</w:t>
            </w:r>
            <w:r>
              <w:rPr>
                <w:rFonts w:ascii="標楷體" w:eastAsia="標楷體" w:hAnsi="標楷體" w:cs="標楷體"/>
                <w:szCs w:val="24"/>
              </w:rPr>
              <w:br/>
            </w:r>
            <w:r>
              <w:rPr>
                <w:rFonts w:ascii="標楷體" w:eastAsia="標楷體" w:hAnsi="標楷體" w:cs="Arial"/>
                <w:b/>
                <w:bCs/>
                <w:caps/>
                <w:szCs w:val="24"/>
              </w:rPr>
              <w:t>跨文化學生關懐：學業、生涯和壓力情緒調適</w:t>
            </w:r>
          </w:p>
          <w:p w:rsidR="00E80293" w:rsidRDefault="00642908">
            <w:pPr>
              <w:pStyle w:val="Standard"/>
              <w:spacing w:before="240" w:after="240" w:line="280" w:lineRule="exact"/>
              <w:jc w:val="center"/>
            </w:pPr>
            <w:r>
              <w:rPr>
                <w:rFonts w:ascii="標楷體" w:eastAsia="標楷體" w:hAnsi="標楷體"/>
              </w:rPr>
              <w:t>分享案例與分組帶領</w:t>
            </w:r>
          </w:p>
        </w:tc>
        <w:tc>
          <w:tcPr>
            <w:tcW w:w="3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0293" w:rsidRDefault="00642908">
            <w:pPr>
              <w:pStyle w:val="Standard"/>
              <w:spacing w:before="240" w:after="240"/>
              <w:jc w:val="center"/>
            </w:pPr>
            <w:r>
              <w:rPr>
                <w:rFonts w:ascii="標楷體" w:eastAsia="標楷體" w:hAnsi="標楷體" w:cs="標楷體"/>
                <w:color w:val="2E74B5"/>
                <w:szCs w:val="24"/>
              </w:rPr>
              <w:t>國立高雄師範大學教育學系</w:t>
            </w:r>
            <w:r>
              <w:rPr>
                <w:rFonts w:ascii="標楷體" w:eastAsia="標楷體" w:hAnsi="標楷體" w:cs="標楷體"/>
                <w:color w:val="2E74B5"/>
                <w:szCs w:val="24"/>
              </w:rPr>
              <w:br/>
            </w:r>
            <w:r>
              <w:rPr>
                <w:rFonts w:ascii="標楷體" w:eastAsia="標楷體" w:hAnsi="標楷體" w:cs="標楷體"/>
                <w:color w:val="2E74B5"/>
                <w:szCs w:val="24"/>
              </w:rPr>
              <w:t>北美阿德勒心理學會代言人</w:t>
            </w:r>
            <w:r>
              <w:rPr>
                <w:rFonts w:ascii="Times New Roman" w:eastAsia="標楷體" w:hAnsi="Times New Roman" w:cs="Times New Roman"/>
                <w:color w:val="2E74B5"/>
                <w:szCs w:val="24"/>
              </w:rPr>
              <w:t>(diplomat, North American Society of Adlerian Psychology)</w:t>
            </w:r>
            <w:r>
              <w:rPr>
                <w:rFonts w:ascii="標楷體" w:eastAsia="標楷體" w:hAnsi="標楷體" w:cs="標楷體"/>
                <w:color w:val="2E74B5"/>
                <w:szCs w:val="24"/>
              </w:rPr>
              <w:br/>
            </w:r>
            <w:r>
              <w:rPr>
                <w:rFonts w:ascii="標楷體" w:eastAsia="標楷體" w:hAnsi="標楷體" w:cs="標楷體"/>
                <w:color w:val="2E74B5"/>
                <w:szCs w:val="24"/>
              </w:rPr>
              <w:t>「我們的」勇氣生活工場主持人</w:t>
            </w:r>
            <w:r>
              <w:rPr>
                <w:rFonts w:ascii="標楷體" w:eastAsia="標楷體" w:hAnsi="標楷體" w:cs="標楷體"/>
                <w:color w:val="2E74B5"/>
                <w:szCs w:val="24"/>
              </w:rPr>
              <w:br/>
            </w:r>
            <w:r>
              <w:rPr>
                <w:rFonts w:ascii="標楷體" w:eastAsia="標楷體" w:hAnsi="標楷體" w:cs="標楷體"/>
                <w:color w:val="2E74B5"/>
                <w:szCs w:val="24"/>
              </w:rPr>
              <w:t>學歷：美國俄亥俄州州立大學諮商員教育與督導哲學博士</w:t>
            </w:r>
            <w:r>
              <w:rPr>
                <w:rFonts w:ascii="標楷體" w:eastAsia="標楷體" w:hAnsi="標楷體" w:cs="標楷體"/>
                <w:b/>
                <w:color w:val="2E74B5"/>
                <w:szCs w:val="24"/>
              </w:rPr>
              <w:br/>
            </w:r>
            <w:r>
              <w:rPr>
                <w:rFonts w:ascii="標楷體" w:eastAsia="標楷體" w:hAnsi="標楷體" w:cs="標楷體"/>
                <w:b/>
                <w:color w:val="2E74B5"/>
                <w:szCs w:val="24"/>
              </w:rPr>
              <w:t>楊瑞珠</w:t>
            </w:r>
            <w:r>
              <w:rPr>
                <w:rFonts w:ascii="標楷體" w:eastAsia="標楷體" w:hAnsi="標楷體" w:cs="標楷體"/>
                <w:b/>
                <w:color w:val="2E74B5"/>
                <w:szCs w:val="24"/>
              </w:rPr>
              <w:t xml:space="preserve"> </w:t>
            </w:r>
            <w:r>
              <w:rPr>
                <w:rFonts w:ascii="標楷體" w:eastAsia="標楷體" w:hAnsi="標楷體" w:cs="標楷體"/>
                <w:b/>
                <w:color w:val="2E74B5"/>
                <w:szCs w:val="24"/>
              </w:rPr>
              <w:t>教授</w:t>
            </w:r>
            <w:r>
              <w:rPr>
                <w:rFonts w:ascii="標楷體" w:eastAsia="標楷體" w:hAnsi="標楷體" w:cs="標楷體"/>
                <w:b/>
                <w:color w:val="2E74B5"/>
                <w:szCs w:val="24"/>
              </w:rPr>
              <w:br/>
            </w:r>
            <w:r>
              <w:rPr>
                <w:rFonts w:ascii="標楷體" w:eastAsia="標楷體" w:hAnsi="標楷體" w:cs="標楷體"/>
                <w:color w:val="2E74B5"/>
                <w:szCs w:val="24"/>
              </w:rPr>
              <w:t>(</w:t>
            </w:r>
            <w:r>
              <w:rPr>
                <w:rFonts w:ascii="標楷體" w:eastAsia="標楷體" w:hAnsi="標楷體" w:cs="標楷體"/>
                <w:color w:val="2E74B5"/>
                <w:szCs w:val="24"/>
              </w:rPr>
              <w:t>於美國視訊</w:t>
            </w:r>
            <w:r>
              <w:rPr>
                <w:rFonts w:ascii="標楷體" w:eastAsia="標楷體" w:hAnsi="標楷體" w:cs="標楷體"/>
                <w:color w:val="2E74B5"/>
                <w:szCs w:val="24"/>
              </w:rPr>
              <w:t>)</w:t>
            </w:r>
          </w:p>
          <w:p w:rsidR="00E80293" w:rsidRDefault="00642908">
            <w:pPr>
              <w:pStyle w:val="Standard"/>
              <w:spacing w:before="240" w:after="240" w:line="0" w:lineRule="atLeast"/>
              <w:jc w:val="center"/>
            </w:pPr>
            <w:r>
              <w:rPr>
                <w:rFonts w:ascii="標楷體" w:eastAsia="標楷體" w:hAnsi="標楷體" w:cs="標楷體"/>
                <w:color w:val="2E74B5"/>
                <w:szCs w:val="24"/>
              </w:rPr>
              <w:t>教練講師</w:t>
            </w:r>
          </w:p>
        </w:tc>
      </w:tr>
      <w:tr w:rsidR="00E80293">
        <w:tblPrEx>
          <w:tblCellMar>
            <w:top w:w="0" w:type="dxa"/>
            <w:bottom w:w="0" w:type="dxa"/>
          </w:tblCellMar>
        </w:tblPrEx>
        <w:trPr>
          <w:trHeight w:val="821"/>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12</w:t>
            </w:r>
            <w:r>
              <w:rPr>
                <w:rFonts w:ascii="Times New Roman" w:eastAsia="標楷體" w:hAnsi="Times New Roman" w:cs="Times New Roman"/>
                <w:sz w:val="28"/>
                <w:szCs w:val="28"/>
              </w:rPr>
              <w:t>：</w:t>
            </w:r>
            <w:r>
              <w:rPr>
                <w:rFonts w:ascii="Times New Roman" w:eastAsia="標楷體" w:hAnsi="Times New Roman" w:cs="Times New Roman"/>
                <w:sz w:val="28"/>
                <w:szCs w:val="28"/>
              </w:rPr>
              <w:t>30 - 13</w:t>
            </w:r>
            <w:r>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3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s="標楷體"/>
                <w:szCs w:val="24"/>
              </w:rPr>
              <w:t>午　休</w:t>
            </w:r>
          </w:p>
        </w:tc>
        <w:tc>
          <w:tcPr>
            <w:tcW w:w="3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E80293" w:rsidRDefault="00642908">
            <w:pPr>
              <w:pStyle w:val="Standard"/>
              <w:spacing w:line="280" w:lineRule="exact"/>
              <w:jc w:val="center"/>
            </w:pPr>
            <w:r>
              <w:rPr>
                <w:rFonts w:ascii="標楷體" w:eastAsia="標楷體" w:hAnsi="標楷體"/>
                <w:szCs w:val="24"/>
              </w:rPr>
              <w:t>國立和美實驗學校</w:t>
            </w:r>
          </w:p>
        </w:tc>
      </w:tr>
      <w:tr w:rsidR="00E80293">
        <w:tblPrEx>
          <w:tblCellMar>
            <w:top w:w="0" w:type="dxa"/>
            <w:bottom w:w="0" w:type="dxa"/>
          </w:tblCellMar>
        </w:tblPrEx>
        <w:trPr>
          <w:trHeight w:val="2590"/>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lastRenderedPageBreak/>
              <w:t>13</w:t>
            </w:r>
            <w:r>
              <w:rPr>
                <w:rFonts w:ascii="Times New Roman" w:eastAsia="標楷體" w:hAnsi="Times New Roman" w:cs="Times New Roman"/>
                <w:sz w:val="28"/>
                <w:szCs w:val="28"/>
              </w:rPr>
              <w:t>：</w:t>
            </w:r>
            <w:r>
              <w:rPr>
                <w:rFonts w:ascii="Times New Roman" w:eastAsia="標楷體" w:hAnsi="Times New Roman" w:cs="Times New Roman"/>
                <w:sz w:val="28"/>
                <w:szCs w:val="28"/>
              </w:rPr>
              <w:t>30 - 15</w:t>
            </w:r>
            <w:r>
              <w:rPr>
                <w:rFonts w:ascii="Times New Roman" w:eastAsia="標楷體" w:hAnsi="Times New Roman" w:cs="Times New Roman"/>
                <w:sz w:val="28"/>
                <w:szCs w:val="28"/>
              </w:rPr>
              <w:t>：</w:t>
            </w:r>
            <w:r>
              <w:rPr>
                <w:rFonts w:ascii="Times New Roman" w:eastAsia="標楷體" w:hAnsi="Times New Roman" w:cs="Times New Roman"/>
                <w:sz w:val="28"/>
                <w:szCs w:val="28"/>
              </w:rPr>
              <w:t>00</w:t>
            </w:r>
          </w:p>
        </w:tc>
        <w:tc>
          <w:tcPr>
            <w:tcW w:w="3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before="240" w:line="280" w:lineRule="exact"/>
              <w:ind w:hanging="17"/>
              <w:jc w:val="center"/>
            </w:pPr>
            <w:r>
              <w:rPr>
                <w:rFonts w:ascii="標楷體" w:eastAsia="標楷體" w:hAnsi="標楷體" w:cs="標楷體"/>
                <w:szCs w:val="24"/>
              </w:rPr>
              <w:t>專題演講</w:t>
            </w:r>
          </w:p>
          <w:p w:rsidR="00E80293" w:rsidRDefault="00642908">
            <w:pPr>
              <w:pStyle w:val="Standard"/>
              <w:jc w:val="center"/>
            </w:pPr>
            <w:r>
              <w:rPr>
                <w:rFonts w:ascii="標楷體" w:eastAsia="標楷體" w:hAnsi="標楷體" w:cs="Arial"/>
                <w:b/>
                <w:bCs/>
                <w:caps/>
                <w:szCs w:val="24"/>
              </w:rPr>
              <w:t>文化知情助人技術演練</w:t>
            </w:r>
          </w:p>
          <w:p w:rsidR="00E80293" w:rsidRDefault="00642908">
            <w:pPr>
              <w:pStyle w:val="Standard"/>
              <w:spacing w:before="240" w:after="240"/>
              <w:jc w:val="center"/>
            </w:pPr>
            <w:r>
              <w:rPr>
                <w:rFonts w:ascii="標楷體" w:eastAsia="標楷體" w:hAnsi="標楷體"/>
              </w:rPr>
              <w:t>分享案例與分組帶領</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80293" w:rsidRDefault="00642908">
            <w:pPr>
              <w:pStyle w:val="Standard"/>
              <w:spacing w:before="240" w:line="280" w:lineRule="exact"/>
              <w:jc w:val="center"/>
            </w:pPr>
            <w:r>
              <w:rPr>
                <w:rFonts w:ascii="標楷體" w:eastAsia="標楷體" w:hAnsi="標楷體" w:cs="標楷體"/>
                <w:szCs w:val="24"/>
              </w:rPr>
              <w:t>國立高雄師範大學教育學系</w:t>
            </w:r>
            <w:r>
              <w:rPr>
                <w:rFonts w:ascii="標楷體" w:eastAsia="標楷體" w:hAnsi="標楷體" w:cs="標楷體"/>
                <w:szCs w:val="24"/>
              </w:rPr>
              <w:br/>
            </w:r>
            <w:r>
              <w:rPr>
                <w:rFonts w:ascii="標楷體" w:eastAsia="標楷體" w:hAnsi="標楷體" w:cs="標楷體"/>
                <w:b/>
                <w:szCs w:val="24"/>
              </w:rPr>
              <w:t>曾貝露</w:t>
            </w:r>
            <w:r>
              <w:rPr>
                <w:rFonts w:ascii="標楷體" w:eastAsia="標楷體" w:hAnsi="標楷體" w:cs="標楷體"/>
                <w:b/>
                <w:szCs w:val="24"/>
              </w:rPr>
              <w:t xml:space="preserve"> </w:t>
            </w:r>
            <w:r>
              <w:rPr>
                <w:rFonts w:ascii="標楷體" w:eastAsia="標楷體" w:hAnsi="標楷體" w:cs="標楷體"/>
                <w:b/>
                <w:szCs w:val="24"/>
              </w:rPr>
              <w:t>教授</w:t>
            </w:r>
          </w:p>
          <w:p w:rsidR="00E80293" w:rsidRDefault="00642908">
            <w:pPr>
              <w:pStyle w:val="Standard"/>
              <w:spacing w:before="240" w:line="280" w:lineRule="exact"/>
              <w:jc w:val="center"/>
            </w:pPr>
            <w:r>
              <w:rPr>
                <w:rFonts w:ascii="標楷體" w:eastAsia="標楷體" w:hAnsi="標楷體" w:cs="標楷體"/>
                <w:szCs w:val="24"/>
              </w:rPr>
              <w:t>教練講師</w:t>
            </w:r>
          </w:p>
        </w:tc>
      </w:tr>
      <w:tr w:rsidR="00E80293">
        <w:tblPrEx>
          <w:tblCellMar>
            <w:top w:w="0" w:type="dxa"/>
            <w:bottom w:w="0" w:type="dxa"/>
          </w:tblCellMar>
        </w:tblPrEx>
        <w:trPr>
          <w:trHeight w:val="1012"/>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0" w:lineRule="atLeast"/>
              <w:jc w:val="center"/>
            </w:pPr>
            <w:r>
              <w:rPr>
                <w:rFonts w:ascii="Times New Roman" w:eastAsia="標楷體" w:hAnsi="Times New Roman" w:cs="Times New Roman"/>
                <w:sz w:val="28"/>
                <w:szCs w:val="28"/>
              </w:rPr>
              <w:t>15</w:t>
            </w:r>
            <w:r>
              <w:rPr>
                <w:rFonts w:ascii="Times New Roman" w:eastAsia="標楷體" w:hAnsi="Times New Roman" w:cs="Times New Roman"/>
                <w:sz w:val="28"/>
                <w:szCs w:val="28"/>
              </w:rPr>
              <w:t>：</w:t>
            </w:r>
            <w:r>
              <w:rPr>
                <w:rFonts w:ascii="Times New Roman" w:eastAsia="標楷體" w:hAnsi="Times New Roman" w:cs="Times New Roman"/>
                <w:sz w:val="28"/>
                <w:szCs w:val="28"/>
              </w:rPr>
              <w:t>00 - 15</w:t>
            </w:r>
            <w:r>
              <w:rPr>
                <w:rFonts w:ascii="Times New Roman" w:eastAsia="標楷體" w:hAnsi="Times New Roman" w:cs="Times New Roman"/>
                <w:sz w:val="28"/>
                <w:szCs w:val="28"/>
              </w:rPr>
              <w:t>：</w:t>
            </w:r>
            <w:r>
              <w:rPr>
                <w:rFonts w:ascii="Times New Roman" w:eastAsia="標楷體" w:hAnsi="Times New Roman" w:cs="Times New Roman"/>
                <w:sz w:val="28"/>
                <w:szCs w:val="28"/>
              </w:rPr>
              <w:t>20</w:t>
            </w:r>
          </w:p>
        </w:tc>
        <w:tc>
          <w:tcPr>
            <w:tcW w:w="3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0293" w:rsidRDefault="00642908">
            <w:pPr>
              <w:pStyle w:val="Standard"/>
              <w:spacing w:line="0" w:lineRule="atLeast"/>
              <w:ind w:hanging="17"/>
              <w:jc w:val="center"/>
            </w:pPr>
            <w:r>
              <w:rPr>
                <w:rFonts w:ascii="標楷體" w:eastAsia="標楷體" w:hAnsi="標楷體" w:cs="標楷體"/>
                <w:szCs w:val="24"/>
              </w:rPr>
              <w:t>跨文化自我評估填寫</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80293" w:rsidRDefault="00642908">
            <w:pPr>
              <w:pStyle w:val="Standard"/>
              <w:spacing w:line="0" w:lineRule="atLeast"/>
              <w:jc w:val="center"/>
            </w:pPr>
            <w:r>
              <w:rPr>
                <w:rFonts w:ascii="標楷體" w:eastAsia="標楷體" w:hAnsi="標楷體" w:cs="標楷體"/>
                <w:szCs w:val="24"/>
              </w:rPr>
              <w:t>國立高雄師範大學教育系</w:t>
            </w:r>
          </w:p>
        </w:tc>
      </w:tr>
      <w:tr w:rsidR="00E80293">
        <w:tblPrEx>
          <w:tblCellMar>
            <w:top w:w="0" w:type="dxa"/>
            <w:bottom w:w="0" w:type="dxa"/>
          </w:tblCellMar>
        </w:tblPrEx>
        <w:trPr>
          <w:trHeight w:val="984"/>
          <w:jc w:val="center"/>
        </w:trPr>
        <w:tc>
          <w:tcPr>
            <w:tcW w:w="24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Times New Roman" w:eastAsia="標楷體" w:hAnsi="Times New Roman" w:cs="Times New Roman"/>
                <w:sz w:val="28"/>
                <w:szCs w:val="28"/>
              </w:rPr>
              <w:t>15</w:t>
            </w:r>
            <w:r>
              <w:rPr>
                <w:rFonts w:ascii="Times New Roman" w:eastAsia="標楷體" w:hAnsi="Times New Roman" w:cs="Times New Roman"/>
                <w:sz w:val="28"/>
                <w:szCs w:val="28"/>
              </w:rPr>
              <w:t>：</w:t>
            </w:r>
            <w:r>
              <w:rPr>
                <w:rFonts w:ascii="Times New Roman" w:eastAsia="標楷體" w:hAnsi="Times New Roman" w:cs="Times New Roman"/>
                <w:sz w:val="28"/>
                <w:szCs w:val="28"/>
              </w:rPr>
              <w:t>20</w:t>
            </w:r>
            <w:r>
              <w:rPr>
                <w:rFonts w:ascii="Times New Roman" w:eastAsia="標楷體" w:hAnsi="Times New Roman" w:cs="Times New Roman"/>
                <w:sz w:val="28"/>
                <w:szCs w:val="28"/>
              </w:rPr>
              <w:t xml:space="preserve"> - 15</w:t>
            </w:r>
            <w:r>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3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80293" w:rsidRDefault="00642908">
            <w:pPr>
              <w:pStyle w:val="Standard"/>
              <w:spacing w:line="280" w:lineRule="exact"/>
              <w:jc w:val="center"/>
            </w:pPr>
            <w:r>
              <w:rPr>
                <w:rFonts w:ascii="標楷體" w:eastAsia="標楷體" w:hAnsi="標楷體" w:cs="標楷體"/>
                <w:szCs w:val="24"/>
              </w:rPr>
              <w:t>敬請填寫研習回饋單</w:t>
            </w:r>
          </w:p>
        </w:tc>
        <w:tc>
          <w:tcPr>
            <w:tcW w:w="3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E80293" w:rsidRDefault="00642908">
            <w:pPr>
              <w:pStyle w:val="Standard"/>
              <w:spacing w:line="280" w:lineRule="exact"/>
              <w:jc w:val="center"/>
            </w:pPr>
            <w:r>
              <w:rPr>
                <w:rFonts w:ascii="標楷體" w:eastAsia="標楷體" w:hAnsi="標楷體"/>
                <w:szCs w:val="24"/>
              </w:rPr>
              <w:t>國立和美實驗學校</w:t>
            </w:r>
          </w:p>
        </w:tc>
      </w:tr>
    </w:tbl>
    <w:p w:rsidR="00E80293" w:rsidRDefault="00E80293">
      <w:pPr>
        <w:pStyle w:val="a8"/>
        <w:widowControl/>
        <w:numPr>
          <w:ilvl w:val="0"/>
          <w:numId w:val="16"/>
        </w:numPr>
        <w:spacing w:line="0" w:lineRule="atLeast"/>
        <w:rPr>
          <w:rFonts w:ascii="Times New Roman" w:eastAsia="標楷體" w:hAnsi="Times New Roman" w:cs="Times New Roman"/>
          <w:vanish/>
          <w:sz w:val="32"/>
          <w:szCs w:val="32"/>
        </w:rPr>
      </w:pPr>
    </w:p>
    <w:p w:rsidR="00E80293" w:rsidRDefault="00E80293">
      <w:pPr>
        <w:pStyle w:val="a8"/>
        <w:widowControl/>
        <w:numPr>
          <w:ilvl w:val="0"/>
          <w:numId w:val="6"/>
        </w:numPr>
        <w:spacing w:line="0" w:lineRule="atLeast"/>
        <w:rPr>
          <w:rFonts w:ascii="Times New Roman" w:eastAsia="標楷體" w:hAnsi="Times New Roman" w:cs="Times New Roman"/>
          <w:vanish/>
          <w:sz w:val="32"/>
          <w:szCs w:val="32"/>
        </w:rPr>
      </w:pPr>
    </w:p>
    <w:p w:rsidR="00E80293" w:rsidRDefault="00E80293">
      <w:pPr>
        <w:pStyle w:val="a8"/>
        <w:widowControl/>
        <w:numPr>
          <w:ilvl w:val="0"/>
          <w:numId w:val="6"/>
        </w:numPr>
        <w:spacing w:line="0" w:lineRule="atLeast"/>
      </w:pPr>
    </w:p>
    <w:sectPr w:rsidR="00E8029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08" w:rsidRDefault="00642908">
      <w:r>
        <w:separator/>
      </w:r>
    </w:p>
  </w:endnote>
  <w:endnote w:type="continuationSeparator" w:id="0">
    <w:p w:rsidR="00642908" w:rsidRDefault="0064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08" w:rsidRDefault="00642908">
      <w:r>
        <w:rPr>
          <w:color w:val="000000"/>
        </w:rPr>
        <w:separator/>
      </w:r>
    </w:p>
  </w:footnote>
  <w:footnote w:type="continuationSeparator" w:id="0">
    <w:p w:rsidR="00642908" w:rsidRDefault="00642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903B7"/>
    <w:multiLevelType w:val="multilevel"/>
    <w:tmpl w:val="7D82473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FAA0065"/>
    <w:multiLevelType w:val="multilevel"/>
    <w:tmpl w:val="7DD6FB24"/>
    <w:styleLink w:val="WWNum8"/>
    <w:lvl w:ilvl="0">
      <w:start w:val="1"/>
      <w:numFmt w:val="decimal"/>
      <w:lvlText w:val="%1."/>
      <w:lvlJc w:val="left"/>
      <w:pPr>
        <w:ind w:left="24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3B3A7B"/>
    <w:multiLevelType w:val="multilevel"/>
    <w:tmpl w:val="8D5462DA"/>
    <w:styleLink w:val="WWNum9"/>
    <w:lvl w:ilvl="0">
      <w:start w:val="1"/>
      <w:numFmt w:val="japaneseCounting"/>
      <w:lvlText w:val="(%1)."/>
      <w:lvlJc w:val="left"/>
      <w:pPr>
        <w:ind w:left="1046" w:hanging="480"/>
      </w:pPr>
      <w:rPr>
        <w:rFonts w:ascii="Book Antiqua" w:hAnsi="Book Antiqua"/>
        <w:color w:val="auto"/>
        <w:sz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2DD751F2"/>
    <w:multiLevelType w:val="multilevel"/>
    <w:tmpl w:val="F7A6525A"/>
    <w:styleLink w:val="WWNum3"/>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D62EBA"/>
    <w:multiLevelType w:val="multilevel"/>
    <w:tmpl w:val="B03C85CA"/>
    <w:styleLink w:val="WWNum7"/>
    <w:lvl w:ilvl="0">
      <w:start w:val="1"/>
      <w:numFmt w:val="decimal"/>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4EFB49E0"/>
    <w:multiLevelType w:val="multilevel"/>
    <w:tmpl w:val="B46C0548"/>
    <w:styleLink w:val="WWNum10"/>
    <w:lvl w:ilvl="0">
      <w:start w:val="1"/>
      <w:numFmt w:val="japaneseCounting"/>
      <w:lvlText w:val="(%1)"/>
      <w:lvlJc w:val="left"/>
      <w:pPr>
        <w:ind w:left="1031" w:hanging="465"/>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50A91DA1"/>
    <w:multiLevelType w:val="multilevel"/>
    <w:tmpl w:val="C3EE1AC8"/>
    <w:styleLink w:val="WWNum1"/>
    <w:lvl w:ilvl="0">
      <w:start w:val="1"/>
      <w:numFmt w:val="japaneseCounting"/>
      <w:lvlText w:val="%1、"/>
      <w:lvlJc w:val="left"/>
      <w:pPr>
        <w:ind w:left="720" w:hanging="720"/>
      </w:pPr>
      <w:rPr>
        <w:rFonts w:ascii="Book Antiqua" w:hAnsi="Book Antiqua"/>
        <w:b/>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85C158F"/>
    <w:multiLevelType w:val="multilevel"/>
    <w:tmpl w:val="6DC8EB38"/>
    <w:styleLink w:val="WWNum2"/>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28C7081"/>
    <w:multiLevelType w:val="multilevel"/>
    <w:tmpl w:val="93E8B100"/>
    <w:styleLink w:val="WWNum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E101CE9"/>
    <w:multiLevelType w:val="multilevel"/>
    <w:tmpl w:val="A17C835C"/>
    <w:styleLink w:val="WWNum5"/>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73113477"/>
    <w:multiLevelType w:val="multilevel"/>
    <w:tmpl w:val="CC7A2270"/>
    <w:styleLink w:val="WWNum11"/>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7DE4776D"/>
    <w:multiLevelType w:val="multilevel"/>
    <w:tmpl w:val="DB84DFD4"/>
    <w:styleLink w:val="WWNum6"/>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7"/>
  </w:num>
  <w:num w:numId="4">
    <w:abstractNumId w:val="3"/>
  </w:num>
  <w:num w:numId="5">
    <w:abstractNumId w:val="8"/>
  </w:num>
  <w:num w:numId="6">
    <w:abstractNumId w:val="9"/>
  </w:num>
  <w:num w:numId="7">
    <w:abstractNumId w:val="11"/>
  </w:num>
  <w:num w:numId="8">
    <w:abstractNumId w:val="4"/>
  </w:num>
  <w:num w:numId="9">
    <w:abstractNumId w:val="1"/>
  </w:num>
  <w:num w:numId="10">
    <w:abstractNumId w:val="2"/>
  </w:num>
  <w:num w:numId="11">
    <w:abstractNumId w:val="5"/>
  </w:num>
  <w:num w:numId="12">
    <w:abstractNumId w:val="10"/>
  </w:num>
  <w:num w:numId="13">
    <w:abstractNumId w:val="6"/>
    <w:lvlOverride w:ilvl="0">
      <w:startOverride w:val="1"/>
    </w:lvlOverride>
  </w:num>
  <w:num w:numId="14">
    <w:abstractNumId w:val="2"/>
    <w:lvlOverride w:ilvl="0">
      <w:startOverride w:val="1"/>
    </w:lvlOverride>
  </w:num>
  <w:num w:numId="15">
    <w:abstractNumId w:val="10"/>
    <w:lvlOverride w:ilvl="0">
      <w:startOverride w:val="1"/>
    </w:lvlOverride>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80293"/>
    <w:rsid w:val="005F6C5B"/>
    <w:rsid w:val="00642908"/>
    <w:rsid w:val="00E80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C8EF8-AE77-43AA-ABB6-144A4218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customStyle="1" w:styleId="3">
    <w:name w:val="3第三階"/>
    <w:basedOn w:val="Standard"/>
    <w:pPr>
      <w:tabs>
        <w:tab w:val="left" w:pos="1232"/>
      </w:tabs>
      <w:snapToGrid w:val="0"/>
      <w:ind w:firstLine="480"/>
      <w:jc w:val="both"/>
    </w:pPr>
    <w:rPr>
      <w:rFonts w:ascii="Times New Roman" w:eastAsia="標楷體" w:hAnsi="Times New Roman" w:cs="Times New Roman"/>
      <w:szCs w:val="24"/>
    </w:rPr>
  </w:style>
  <w:style w:type="paragraph" w:customStyle="1" w:styleId="Framecontents">
    <w:name w:val="Frame contents"/>
    <w:basedOn w:val="Standard"/>
  </w:style>
  <w:style w:type="character" w:customStyle="1" w:styleId="a9">
    <w:name w:val="註解方塊文字 字元"/>
    <w:basedOn w:val="a0"/>
    <w:rPr>
      <w:rFonts w:ascii="Calibri Light" w:eastAsia="新細明體" w:hAnsi="Calibri Light" w:cs="F"/>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Internetlink">
    <w:name w:val="Internet link"/>
    <w:basedOn w:val="a0"/>
    <w:rPr>
      <w:color w:val="0563C1"/>
      <w:u w:val="single"/>
    </w:rPr>
  </w:style>
  <w:style w:type="character" w:customStyle="1" w:styleId="1">
    <w:name w:val="未解析的提及項目1"/>
    <w:basedOn w:val="a0"/>
    <w:rPr>
      <w:color w:val="605E5C"/>
      <w:shd w:val="clear" w:color="auto" w:fill="E1DFDD"/>
    </w:rPr>
  </w:style>
  <w:style w:type="character" w:customStyle="1" w:styleId="ListLabel1">
    <w:name w:val="ListLabel 1"/>
    <w:rPr>
      <w:rFonts w:ascii="Book Antiqua" w:eastAsia="Book Antiqua" w:hAnsi="Book Antiqua" w:cs="Book Antiqua"/>
      <w:b/>
      <w:color w:val="000000"/>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ascii="Book Antiqua" w:eastAsia="Book Antiqua" w:hAnsi="Book Antiqua" w:cs="Book Antiqua"/>
      <w:color w:val="auto"/>
      <w:sz w:val="28"/>
    </w:rPr>
  </w:style>
  <w:style w:type="character" w:customStyle="1" w:styleId="ListLabel6">
    <w:name w:val="ListLabel 6"/>
    <w:rPr>
      <w:rFonts w:ascii="Times New Roman" w:eastAsia="標楷體" w:hAnsi="Times New Roman" w:cs="Times New Roman"/>
      <w:color w:val="auto"/>
      <w:sz w:val="28"/>
      <w:szCs w:val="2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it.ly/2TPYK8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2021-06-10T02:21:00Z</cp:lastPrinted>
  <dcterms:created xsi:type="dcterms:W3CDTF">2021-07-20T06:30:00Z</dcterms:created>
  <dcterms:modified xsi:type="dcterms:W3CDTF">2021-07-20T06:30:00Z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